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76F7A" w:rsidRPr="00776F7A" w:rsidP="00776F7A">
      <w:pPr>
        <w:widowControl/>
        <w:adjustRightInd w:val="0"/>
        <w:snapToGrid w:val="0"/>
        <w:spacing w:line="360" w:lineRule="auto"/>
        <w:jc w:val="center"/>
        <w:rPr>
          <w:b/>
          <w:color w:val="000000"/>
          <w:sz w:val="36"/>
          <w:szCs w:val="36"/>
        </w:rPr>
      </w:pPr>
      <w:r w:rsidRPr="00776F7A">
        <w:rPr>
          <w:b/>
          <w:color w:val="000000"/>
          <w:sz w:val="36"/>
          <w:szCs w:val="36"/>
        </w:rPr>
        <w:drawing>
          <wp:anchor simplePos="0" relativeHeight="251658240" behindDoc="0" locked="0" layoutInCell="1" allowOverlap="1">
            <wp:simplePos x="0" y="0"/>
            <wp:positionH relativeFrom="page">
              <wp:posOffset>10655300</wp:posOffset>
            </wp:positionH>
            <wp:positionV relativeFrom="topMargin">
              <wp:posOffset>11696700</wp:posOffset>
            </wp:positionV>
            <wp:extent cx="292100" cy="4064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815793" name=""/>
                    <pic:cNvPicPr>
                      <a:picLocks noChangeAspect="1"/>
                    </pic:cNvPicPr>
                  </pic:nvPicPr>
                  <pic:blipFill>
                    <a:blip xmlns:r="http://schemas.openxmlformats.org/officeDocument/2006/relationships" r:embed="rId4"/>
                    <a:stretch>
                      <a:fillRect/>
                    </a:stretch>
                  </pic:blipFill>
                  <pic:spPr>
                    <a:xfrm>
                      <a:off x="0" y="0"/>
                      <a:ext cx="292100" cy="406400"/>
                    </a:xfrm>
                    <a:prstGeom prst="rect">
                      <a:avLst/>
                    </a:prstGeom>
                  </pic:spPr>
                </pic:pic>
              </a:graphicData>
            </a:graphic>
          </wp:anchor>
        </w:drawing>
      </w:r>
      <w:bookmarkStart w:id="0" w:name="_GoBack"/>
      <w:bookmarkEnd w:id="0"/>
      <w:r w:rsidRPr="00776F7A">
        <w:rPr>
          <w:b/>
          <w:color w:val="000000"/>
          <w:sz w:val="36"/>
          <w:szCs w:val="36"/>
        </w:rPr>
        <w:t>主题</w:t>
      </w:r>
      <w:r w:rsidRPr="00776F7A">
        <w:rPr>
          <w:b/>
          <w:color w:val="000000"/>
          <w:sz w:val="36"/>
          <w:szCs w:val="36"/>
        </w:rPr>
        <w:t xml:space="preserve">5  </w:t>
      </w:r>
      <w:r w:rsidR="00916533">
        <w:rPr>
          <w:rFonts w:hint="eastAsia"/>
          <w:b/>
          <w:color w:val="000000"/>
          <w:sz w:val="36"/>
          <w:szCs w:val="36"/>
        </w:rPr>
        <w:t>生活中常见的盐、化肥重点点拨</w:t>
      </w:r>
    </w:p>
    <w:p w:rsidR="00776F7A" w:rsidRPr="00776F7A" w:rsidP="00776F7A">
      <w:pPr>
        <w:widowControl/>
        <w:adjustRightInd w:val="0"/>
        <w:snapToGrid w:val="0"/>
        <w:spacing w:line="360" w:lineRule="auto"/>
        <w:jc w:val="center"/>
        <w:rPr>
          <w:rFonts w:eastAsia="楷体"/>
          <w:b/>
          <w:color w:val="0070C0"/>
          <w:sz w:val="32"/>
          <w:szCs w:val="32"/>
        </w:rPr>
      </w:pPr>
      <w:r w:rsidRPr="00776F7A">
        <w:rPr>
          <w:rFonts w:eastAsia="楷体"/>
          <w:b/>
          <w:color w:val="0070C0"/>
          <w:sz w:val="32"/>
          <w:szCs w:val="32"/>
        </w:rPr>
        <w:t>精准训练</w:t>
      </w:r>
    </w:p>
    <w:p w:rsidR="00716EE4" w:rsidRPr="00776F7A" w:rsidP="00776F7A">
      <w:pPr>
        <w:wordWrap w:val="0"/>
        <w:adjustRightInd w:val="0"/>
        <w:snapToGrid w:val="0"/>
        <w:spacing w:line="360" w:lineRule="auto"/>
        <w:jc w:val="left"/>
        <w:textAlignment w:val="center"/>
        <w:rPr>
          <w:szCs w:val="21"/>
        </w:rPr>
      </w:pPr>
      <w:r w:rsidRPr="00776F7A">
        <w:rPr>
          <w:szCs w:val="21"/>
        </w:rPr>
        <w:t>1</w:t>
      </w:r>
      <w:r w:rsidRPr="00776F7A">
        <w:rPr>
          <w:szCs w:val="21"/>
        </w:rPr>
        <w:t>．（</w:t>
      </w:r>
      <w:r w:rsidRPr="00776F7A">
        <w:rPr>
          <w:szCs w:val="21"/>
        </w:rPr>
        <w:t>2019·</w:t>
      </w:r>
      <w:r w:rsidRPr="00776F7A">
        <w:rPr>
          <w:szCs w:val="21"/>
        </w:rPr>
        <w:t>梧州）下列关于碳酸钠与碳酸氢钠的说法错误的是（</w:t>
      </w:r>
      <w:r w:rsidRPr="00776F7A">
        <w:rPr>
          <w:szCs w:val="21"/>
        </w:rPr>
        <w:t xml:space="preserve">  </w:t>
      </w:r>
      <w:r w:rsidRPr="00776F7A">
        <w:rPr>
          <w:szCs w:val="21"/>
        </w:rPr>
        <w:t>）</w:t>
      </w:r>
    </w:p>
    <w:p w:rsidR="00716EE4" w:rsidRPr="00776F7A" w:rsidP="00776F7A">
      <w:pPr>
        <w:wordWrap w:val="0"/>
        <w:adjustRightInd w:val="0"/>
        <w:snapToGrid w:val="0"/>
        <w:spacing w:line="360" w:lineRule="auto"/>
        <w:jc w:val="left"/>
        <w:textAlignment w:val="center"/>
        <w:rPr>
          <w:szCs w:val="21"/>
          <w:lang w:val="en-GB"/>
        </w:rPr>
      </w:pPr>
      <w:r>
        <w:rPr>
          <w:szCs w:val="21"/>
        </w:rPr>
        <w:t>A</w:t>
      </w:r>
      <w:r w:rsidRPr="00776F7A">
        <w:rPr>
          <w:szCs w:val="21"/>
        </w:rPr>
        <w:t>．</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溶液呈碱性</w:t>
      </w:r>
      <w:r w:rsidRPr="00776F7A">
        <w:rPr>
          <w:szCs w:val="21"/>
        </w:rPr>
        <w:t xml:space="preserve">          </w:t>
      </w:r>
      <w:r>
        <w:rPr>
          <w:szCs w:val="21"/>
        </w:rPr>
        <w:tab/>
      </w:r>
      <w:r>
        <w:rPr>
          <w:szCs w:val="21"/>
        </w:rPr>
        <w:tab/>
      </w:r>
      <w:r>
        <w:rPr>
          <w:szCs w:val="21"/>
        </w:rPr>
        <w:tab/>
      </w:r>
      <w:r w:rsidRPr="00776F7A">
        <w:rPr>
          <w:szCs w:val="21"/>
        </w:rPr>
        <w:t>B</w:t>
      </w:r>
      <w:r w:rsidRPr="00776F7A">
        <w:rPr>
          <w:szCs w:val="21"/>
        </w:rPr>
        <w:t>．</w:t>
      </w:r>
      <w:r w:rsidRPr="00776F7A">
        <w:rPr>
          <w:szCs w:val="21"/>
        </w:rPr>
        <w:t>NaHCO</w:t>
      </w:r>
      <w:r w:rsidRPr="00776F7A">
        <w:rPr>
          <w:szCs w:val="21"/>
          <w:vertAlign w:val="subscript"/>
        </w:rPr>
        <w:t>3</w:t>
      </w:r>
      <w:r w:rsidRPr="00776F7A">
        <w:rPr>
          <w:szCs w:val="21"/>
        </w:rPr>
        <w:t>固体难溶于水</w:t>
      </w:r>
    </w:p>
    <w:p w:rsidR="00716EE4" w:rsidRPr="00776F7A" w:rsidP="00776F7A">
      <w:pPr>
        <w:wordWrap w:val="0"/>
        <w:adjustRightInd w:val="0"/>
        <w:snapToGrid w:val="0"/>
        <w:spacing w:line="360" w:lineRule="auto"/>
        <w:jc w:val="left"/>
        <w:textAlignment w:val="center"/>
        <w:rPr>
          <w:szCs w:val="21"/>
          <w:lang w:val="en-GB"/>
        </w:rPr>
      </w:pPr>
      <w:r w:rsidRPr="00776F7A">
        <w:rPr>
          <w:szCs w:val="21"/>
        </w:rPr>
        <w:t>C</w:t>
      </w:r>
      <w:r w:rsidRPr="00776F7A" w:rsidR="00776F7A">
        <w:rPr>
          <w:szCs w:val="21"/>
        </w:rPr>
        <w:t>．</w:t>
      </w:r>
      <w:r w:rsidRPr="00776F7A">
        <w:rPr>
          <w:szCs w:val="21"/>
        </w:rPr>
        <w:t>“</w:t>
      </w:r>
      <w:r w:rsidRPr="00776F7A">
        <w:rPr>
          <w:szCs w:val="21"/>
        </w:rPr>
        <w:t>纯碱</w:t>
      </w:r>
      <w:r w:rsidRPr="00776F7A">
        <w:rPr>
          <w:szCs w:val="21"/>
        </w:rPr>
        <w:t>”</w:t>
      </w:r>
      <w:r w:rsidRPr="00776F7A">
        <w:rPr>
          <w:szCs w:val="21"/>
        </w:rPr>
        <w:t>是碳酸钠的俗名</w:t>
      </w:r>
      <w:r w:rsidRPr="00776F7A">
        <w:rPr>
          <w:szCs w:val="21"/>
        </w:rPr>
        <w:t xml:space="preserve">     </w:t>
      </w:r>
      <w:r w:rsidR="00776F7A">
        <w:rPr>
          <w:szCs w:val="21"/>
        </w:rPr>
        <w:tab/>
      </w:r>
      <w:r w:rsidR="00776F7A">
        <w:rPr>
          <w:szCs w:val="21"/>
        </w:rPr>
        <w:tab/>
      </w:r>
      <w:r w:rsidR="00776F7A">
        <w:rPr>
          <w:szCs w:val="21"/>
        </w:rPr>
        <w:tab/>
      </w:r>
      <w:r w:rsidR="00776F7A">
        <w:rPr>
          <w:szCs w:val="21"/>
        </w:rPr>
        <w:tab/>
      </w:r>
      <w:r w:rsidRPr="00776F7A">
        <w:rPr>
          <w:szCs w:val="21"/>
        </w:rPr>
        <w:t>D</w:t>
      </w:r>
      <w:r w:rsidRPr="00776F7A" w:rsidR="00776F7A">
        <w:rPr>
          <w:szCs w:val="21"/>
        </w:rPr>
        <w:t>．</w:t>
      </w:r>
      <w:r w:rsidRPr="00776F7A">
        <w:rPr>
          <w:szCs w:val="21"/>
        </w:rPr>
        <w:t>NaHCO</w:t>
      </w:r>
      <w:r w:rsidRPr="00776F7A">
        <w:rPr>
          <w:szCs w:val="21"/>
          <w:vertAlign w:val="subscript"/>
        </w:rPr>
        <w:t>3</w:t>
      </w:r>
      <w:r w:rsidRPr="00776F7A">
        <w:rPr>
          <w:szCs w:val="21"/>
        </w:rPr>
        <w:t>可用于烘焙糕点</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kern w:val="2"/>
          <w:sz w:val="21"/>
          <w:szCs w:val="21"/>
          <w:lang w:val="en-US" w:eastAsia="zh-CN"/>
        </w:rPr>
        <w:t>2</w:t>
      </w:r>
      <w:r w:rsidRPr="00776F7A">
        <w:rPr>
          <w:rFonts w:ascii="Times New Roman" w:eastAsia="宋体" w:hAnsi="Times New Roman"/>
          <w:kern w:val="2"/>
          <w:sz w:val="21"/>
          <w:szCs w:val="21"/>
          <w:lang w:val="en-US" w:eastAsia="zh-CN"/>
        </w:rPr>
        <w:t>．（</w:t>
      </w:r>
      <w:r w:rsidRPr="00776F7A">
        <w:rPr>
          <w:rFonts w:ascii="Times New Roman" w:eastAsia="宋体" w:hAnsi="Times New Roman"/>
          <w:kern w:val="2"/>
          <w:sz w:val="21"/>
          <w:szCs w:val="21"/>
          <w:lang w:val="en-US" w:eastAsia="zh-CN"/>
        </w:rPr>
        <w:t>2019·</w:t>
      </w:r>
      <w:r w:rsidRPr="00776F7A">
        <w:rPr>
          <w:rFonts w:ascii="Times New Roman" w:eastAsia="宋体" w:hAnsi="Times New Roman"/>
          <w:kern w:val="2"/>
          <w:sz w:val="21"/>
          <w:szCs w:val="21"/>
          <w:lang w:val="en-US" w:eastAsia="zh-CN"/>
        </w:rPr>
        <w:t>郴州）下</w:t>
      </w:r>
      <w:r w:rsidRPr="00776F7A">
        <w:rPr>
          <w:rFonts w:ascii="Times New Roman" w:eastAsia="宋体" w:hAnsi="Times New Roman"/>
          <w:bCs/>
          <w:color w:val="000000"/>
          <w:sz w:val="21"/>
          <w:szCs w:val="21"/>
          <w:lang w:eastAsia="zh-CN"/>
        </w:rPr>
        <w:t>列关于碳酸钙的说法错误的是</w:t>
      </w:r>
      <w:r w:rsidRPr="00776F7A">
        <w:rPr>
          <w:rFonts w:ascii="Times New Roman" w:eastAsia="宋体" w:hAnsi="Times New Roman"/>
          <w:bCs/>
          <w:sz w:val="21"/>
          <w:szCs w:val="21"/>
          <w:lang w:eastAsia="zh-CN"/>
        </w:rPr>
        <w:t>（</w:t>
      </w:r>
      <w:r w:rsidRPr="00776F7A">
        <w:rPr>
          <w:rFonts w:ascii="Times New Roman" w:eastAsia="宋体" w:hAnsi="Times New Roman"/>
          <w:bCs/>
          <w:sz w:val="21"/>
          <w:szCs w:val="21"/>
          <w:lang w:eastAsia="zh-CN"/>
        </w:rPr>
        <w:t xml:space="preserve">    </w:t>
      </w:r>
      <w:r w:rsidRPr="00776F7A">
        <w:rPr>
          <w:rFonts w:ascii="Times New Roman" w:eastAsia="宋体" w:hAnsi="Times New Roman"/>
          <w:bCs/>
          <w:sz w:val="21"/>
          <w:szCs w:val="21"/>
          <w:lang w:eastAsia="zh-CN"/>
        </w:rPr>
        <w:t>）</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A</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大理石的主要成分是碳酸钙</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B</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实验室常用碳酸钙与稀硫酸反应制取</w:t>
      </w:r>
      <w:r w:rsidRPr="00776F7A">
        <w:rPr>
          <w:rFonts w:ascii="Times New Roman" w:eastAsia="宋体" w:hAnsi="Times New Roman"/>
          <w:bCs/>
          <w:color w:val="000000"/>
          <w:sz w:val="21"/>
          <w:szCs w:val="21"/>
          <w:lang w:eastAsia="zh-CN"/>
        </w:rPr>
        <w:t>CO</w:t>
      </w:r>
      <w:r w:rsidRPr="00776F7A">
        <w:rPr>
          <w:rFonts w:ascii="Times New Roman" w:eastAsia="宋体" w:hAnsi="Times New Roman"/>
          <w:bCs/>
          <w:color w:val="000000"/>
          <w:sz w:val="21"/>
          <w:szCs w:val="21"/>
          <w:vertAlign w:val="subscript"/>
          <w:lang w:eastAsia="zh-CN"/>
        </w:rPr>
        <w:t>2</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C</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碳酸钙可用作补钙剂</w:t>
      </w:r>
    </w:p>
    <w:p w:rsidR="00716EE4" w:rsidRPr="00776F7A" w:rsidP="00776F7A">
      <w:pPr>
        <w:pStyle w:val="Normal1"/>
        <w:widowControl w:val="0"/>
        <w:wordWrap w:val="0"/>
        <w:autoSpaceDE w:val="0"/>
        <w:autoSpaceDN w:val="0"/>
        <w:adjustRightInd w:val="0"/>
        <w:spacing w:before="0" w:after="0" w:line="360" w:lineRule="auto"/>
        <w:jc w:val="left"/>
        <w:textAlignment w:val="center"/>
        <w:rPr>
          <w:rFonts w:ascii="Times New Roman" w:eastAsia="宋体" w:hAnsi="Times New Roman"/>
          <w:bCs/>
          <w:color w:val="000000"/>
          <w:sz w:val="21"/>
          <w:szCs w:val="21"/>
          <w:lang w:eastAsia="zh-CN"/>
        </w:rPr>
      </w:pPr>
      <w:r w:rsidRPr="00776F7A">
        <w:rPr>
          <w:rFonts w:ascii="Times New Roman" w:eastAsia="宋体" w:hAnsi="Times New Roman"/>
          <w:bCs/>
          <w:color w:val="000000"/>
          <w:sz w:val="21"/>
          <w:szCs w:val="21"/>
          <w:lang w:eastAsia="zh-CN"/>
        </w:rPr>
        <w:t>D</w:t>
      </w:r>
      <w:r w:rsidRPr="00776F7A" w:rsidR="00776F7A">
        <w:rPr>
          <w:rFonts w:ascii="Times New Roman" w:eastAsia="宋体" w:hAnsi="Times New Roman"/>
          <w:sz w:val="21"/>
          <w:szCs w:val="21"/>
          <w:lang w:eastAsia="zh-CN"/>
        </w:rPr>
        <w:t>．</w:t>
      </w:r>
      <w:r w:rsidRPr="00776F7A">
        <w:rPr>
          <w:rFonts w:ascii="Times New Roman" w:eastAsia="宋体" w:hAnsi="Times New Roman"/>
          <w:bCs/>
          <w:color w:val="000000"/>
          <w:sz w:val="21"/>
          <w:szCs w:val="21"/>
          <w:lang w:eastAsia="zh-CN"/>
        </w:rPr>
        <w:t>石灰浆粉刷墙壁，</w:t>
      </w:r>
      <w:r w:rsidRPr="00776F7A">
        <w:rPr>
          <w:rFonts w:ascii="Times New Roman" w:eastAsia="宋体" w:hAnsi="Times New Roman"/>
          <w:bCs/>
          <w:color w:val="000000"/>
          <w:sz w:val="21"/>
          <w:szCs w:val="21"/>
          <w:lang w:eastAsia="zh-CN"/>
        </w:rPr>
        <w:t>“</w:t>
      </w:r>
      <w:r w:rsidRPr="00776F7A">
        <w:rPr>
          <w:rFonts w:ascii="Times New Roman" w:eastAsia="宋体" w:hAnsi="Times New Roman"/>
          <w:bCs/>
          <w:color w:val="000000"/>
          <w:sz w:val="21"/>
          <w:szCs w:val="21"/>
          <w:lang w:eastAsia="zh-CN"/>
        </w:rPr>
        <w:t>出汗</w:t>
      </w:r>
      <w:r w:rsidRPr="00776F7A">
        <w:rPr>
          <w:rFonts w:ascii="Times New Roman" w:eastAsia="宋体" w:hAnsi="Times New Roman"/>
          <w:bCs/>
          <w:color w:val="000000"/>
          <w:sz w:val="21"/>
          <w:szCs w:val="21"/>
          <w:lang w:eastAsia="zh-CN"/>
        </w:rPr>
        <w:t>”</w:t>
      </w:r>
      <w:r w:rsidRPr="00776F7A">
        <w:rPr>
          <w:rFonts w:ascii="Times New Roman" w:eastAsia="宋体" w:hAnsi="Times New Roman"/>
          <w:bCs/>
          <w:color w:val="000000"/>
          <w:sz w:val="21"/>
          <w:szCs w:val="21"/>
          <w:lang w:eastAsia="zh-CN"/>
        </w:rPr>
        <w:t>后变成碳酸钙</w:t>
      </w:r>
    </w:p>
    <w:p w:rsidR="00716EE4" w:rsidRPr="00F86CE3" w:rsidP="00776F7A">
      <w:pPr>
        <w:wordWrap w:val="0"/>
        <w:spacing w:line="360" w:lineRule="auto"/>
        <w:textAlignment w:val="center"/>
        <w:rPr>
          <w:bCs/>
          <w:szCs w:val="21"/>
          <w:lang w:val="ru-RU"/>
        </w:rPr>
      </w:pPr>
      <w:r w:rsidRPr="00F86CE3">
        <w:rPr>
          <w:szCs w:val="21"/>
          <w:lang w:val="ru-RU"/>
        </w:rPr>
        <w:t>3</w:t>
      </w:r>
      <w:r w:rsidRPr="00F86CE3">
        <w:rPr>
          <w:szCs w:val="21"/>
          <w:lang w:val="ru-RU"/>
        </w:rPr>
        <w:t>．（</w:t>
      </w:r>
      <w:r w:rsidRPr="00F86CE3">
        <w:rPr>
          <w:szCs w:val="21"/>
          <w:lang w:val="ru-RU"/>
        </w:rPr>
        <w:t>2019·</w:t>
      </w:r>
      <w:r w:rsidRPr="00776F7A">
        <w:rPr>
          <w:szCs w:val="21"/>
        </w:rPr>
        <w:t>重庆</w:t>
      </w:r>
      <w:r w:rsidRPr="00F86CE3">
        <w:rPr>
          <w:szCs w:val="21"/>
          <w:lang w:val="ru-RU"/>
        </w:rPr>
        <w:t>）</w:t>
      </w:r>
      <w:r w:rsidRPr="00776F7A">
        <w:rPr>
          <w:szCs w:val="21"/>
        </w:rPr>
        <w:t>下</w:t>
      </w:r>
      <w:r w:rsidRPr="00776F7A">
        <w:rPr>
          <w:bCs/>
          <w:szCs w:val="21"/>
        </w:rPr>
        <w:t>列试剂分别滴入</w:t>
      </w:r>
      <w:r w:rsidRPr="00776F7A">
        <w:rPr>
          <w:bCs/>
          <w:szCs w:val="21"/>
        </w:rPr>
        <w:t>Ca</w:t>
      </w:r>
      <w:r w:rsidRPr="00F86CE3">
        <w:rPr>
          <w:bCs/>
          <w:szCs w:val="21"/>
          <w:lang w:val="ru-RU"/>
        </w:rPr>
        <w:t>(</w:t>
      </w:r>
      <w:r w:rsidRPr="00776F7A">
        <w:rPr>
          <w:bCs/>
          <w:szCs w:val="21"/>
        </w:rPr>
        <w:t>OH</w:t>
      </w:r>
      <w:r w:rsidRPr="00F86CE3">
        <w:rPr>
          <w:bCs/>
          <w:szCs w:val="21"/>
          <w:lang w:val="ru-RU"/>
        </w:rPr>
        <w:t>)</w:t>
      </w:r>
      <w:r w:rsidRPr="00F86CE3">
        <w:rPr>
          <w:bCs/>
          <w:szCs w:val="21"/>
          <w:vertAlign w:val="subscript"/>
          <w:lang w:val="ru-RU"/>
        </w:rPr>
        <w:t>2</w:t>
      </w:r>
      <w:r w:rsidRPr="00776F7A">
        <w:rPr>
          <w:bCs/>
          <w:szCs w:val="21"/>
        </w:rPr>
        <w:t>、</w:t>
      </w:r>
      <w:r w:rsidRPr="00776F7A">
        <w:rPr>
          <w:bCs/>
          <w:szCs w:val="21"/>
        </w:rPr>
        <w:t>H</w:t>
      </w:r>
      <w:r w:rsidRPr="00F86CE3">
        <w:rPr>
          <w:bCs/>
          <w:szCs w:val="21"/>
          <w:vertAlign w:val="subscript"/>
          <w:lang w:val="ru-RU"/>
        </w:rPr>
        <w:t>2</w:t>
      </w:r>
      <w:r w:rsidRPr="00776F7A">
        <w:rPr>
          <w:bCs/>
          <w:szCs w:val="21"/>
        </w:rPr>
        <w:t>SO</w:t>
      </w:r>
      <w:r w:rsidRPr="00F86CE3">
        <w:rPr>
          <w:bCs/>
          <w:szCs w:val="21"/>
          <w:vertAlign w:val="subscript"/>
          <w:lang w:val="ru-RU"/>
        </w:rPr>
        <w:t>4</w:t>
      </w:r>
      <w:r w:rsidRPr="00776F7A">
        <w:rPr>
          <w:bCs/>
          <w:szCs w:val="21"/>
        </w:rPr>
        <w:t>、</w:t>
      </w:r>
      <w:r w:rsidRPr="00776F7A">
        <w:rPr>
          <w:bCs/>
          <w:szCs w:val="21"/>
        </w:rPr>
        <w:t>Na</w:t>
      </w:r>
      <w:r w:rsidRPr="00F86CE3">
        <w:rPr>
          <w:bCs/>
          <w:szCs w:val="21"/>
          <w:vertAlign w:val="subscript"/>
          <w:lang w:val="ru-RU"/>
        </w:rPr>
        <w:t>2</w:t>
      </w:r>
      <w:r w:rsidRPr="00776F7A">
        <w:rPr>
          <w:bCs/>
          <w:szCs w:val="21"/>
        </w:rPr>
        <w:t>SO</w:t>
      </w:r>
      <w:r w:rsidRPr="00F86CE3">
        <w:rPr>
          <w:bCs/>
          <w:szCs w:val="21"/>
          <w:vertAlign w:val="subscript"/>
          <w:lang w:val="ru-RU"/>
        </w:rPr>
        <w:t>4</w:t>
      </w:r>
      <w:r w:rsidRPr="00776F7A">
        <w:rPr>
          <w:bCs/>
          <w:szCs w:val="21"/>
        </w:rPr>
        <w:t>三种溶液中</w:t>
      </w:r>
      <w:r w:rsidRPr="00F86CE3">
        <w:rPr>
          <w:bCs/>
          <w:szCs w:val="21"/>
          <w:lang w:val="ru-RU"/>
        </w:rPr>
        <w:t>，</w:t>
      </w:r>
      <w:r w:rsidRPr="00776F7A">
        <w:rPr>
          <w:bCs/>
          <w:szCs w:val="21"/>
        </w:rPr>
        <w:t>会出现三种不同现象的是</w:t>
      </w:r>
      <w:r w:rsidRPr="00F86CE3">
        <w:rPr>
          <w:bCs/>
          <w:szCs w:val="21"/>
          <w:lang w:val="ru-RU"/>
        </w:rPr>
        <w:t>（</w:t>
      </w:r>
      <w:r w:rsidRPr="00F86CE3">
        <w:rPr>
          <w:bCs/>
          <w:szCs w:val="21"/>
          <w:lang w:val="ru-RU"/>
        </w:rPr>
        <w:t xml:space="preserve">    </w:t>
      </w:r>
      <w:r w:rsidRPr="00F86CE3">
        <w:rPr>
          <w:bCs/>
          <w:szCs w:val="21"/>
          <w:lang w:val="ru-RU"/>
        </w:rPr>
        <w:t>）</w:t>
      </w:r>
    </w:p>
    <w:p w:rsidR="00716EE4" w:rsidRPr="00776F7A" w:rsidP="00776F7A">
      <w:pPr>
        <w:wordWrap w:val="0"/>
        <w:spacing w:line="360" w:lineRule="auto"/>
        <w:textAlignment w:val="center"/>
        <w:rPr>
          <w:bCs/>
          <w:szCs w:val="21"/>
        </w:rPr>
      </w:pPr>
      <w:r w:rsidRPr="00776F7A">
        <w:rPr>
          <w:bCs/>
          <w:szCs w:val="21"/>
        </w:rPr>
        <w:t>A</w:t>
      </w:r>
      <w:r w:rsidRPr="00776F7A" w:rsidR="00776F7A">
        <w:rPr>
          <w:szCs w:val="21"/>
        </w:rPr>
        <w:t>．</w:t>
      </w:r>
      <w:r w:rsidRPr="00776F7A">
        <w:rPr>
          <w:bCs/>
          <w:szCs w:val="21"/>
        </w:rPr>
        <w:t>Na</w:t>
      </w:r>
      <w:r w:rsidRPr="00776F7A">
        <w:rPr>
          <w:bCs/>
          <w:szCs w:val="21"/>
          <w:vertAlign w:val="subscript"/>
        </w:rPr>
        <w:t>2</w:t>
      </w:r>
      <w:r w:rsidRPr="00776F7A">
        <w:rPr>
          <w:bCs/>
          <w:szCs w:val="21"/>
        </w:rPr>
        <w:t>CO</w:t>
      </w:r>
      <w:r w:rsidRPr="00776F7A">
        <w:rPr>
          <w:bCs/>
          <w:szCs w:val="21"/>
          <w:vertAlign w:val="subscript"/>
        </w:rPr>
        <w:t>3</w:t>
      </w:r>
      <w:r w:rsidRPr="00776F7A">
        <w:rPr>
          <w:bCs/>
          <w:szCs w:val="21"/>
        </w:rPr>
        <w:t>溶液</w:t>
      </w:r>
      <w:r w:rsidRPr="00776F7A">
        <w:rPr>
          <w:bCs/>
          <w:szCs w:val="21"/>
        </w:rPr>
        <w:t xml:space="preserve">        B</w:t>
      </w:r>
      <w:r w:rsidRPr="00776F7A" w:rsidR="00776F7A">
        <w:rPr>
          <w:szCs w:val="21"/>
        </w:rPr>
        <w:t>．</w:t>
      </w:r>
      <w:r w:rsidRPr="00776F7A">
        <w:rPr>
          <w:bCs/>
          <w:szCs w:val="21"/>
        </w:rPr>
        <w:t>MgCl</w:t>
      </w:r>
      <w:r w:rsidRPr="00776F7A">
        <w:rPr>
          <w:bCs/>
          <w:szCs w:val="21"/>
          <w:vertAlign w:val="subscript"/>
        </w:rPr>
        <w:t>2</w:t>
      </w:r>
      <w:r w:rsidRPr="00776F7A">
        <w:rPr>
          <w:bCs/>
          <w:szCs w:val="21"/>
        </w:rPr>
        <w:t>溶液</w:t>
      </w:r>
      <w:r w:rsidRPr="00776F7A">
        <w:rPr>
          <w:bCs/>
          <w:szCs w:val="21"/>
        </w:rPr>
        <w:t xml:space="preserve">          C</w:t>
      </w:r>
      <w:r w:rsidRPr="00776F7A" w:rsidR="00776F7A">
        <w:rPr>
          <w:szCs w:val="21"/>
        </w:rPr>
        <w:t>．</w:t>
      </w:r>
      <w:r w:rsidRPr="00776F7A">
        <w:rPr>
          <w:bCs/>
          <w:szCs w:val="21"/>
        </w:rPr>
        <w:t>Ba(NO</w:t>
      </w:r>
      <w:r w:rsidRPr="00776F7A">
        <w:rPr>
          <w:bCs/>
          <w:szCs w:val="21"/>
          <w:vertAlign w:val="subscript"/>
        </w:rPr>
        <w:t>3</w:t>
      </w:r>
      <w:r w:rsidRPr="00776F7A">
        <w:rPr>
          <w:bCs/>
          <w:szCs w:val="21"/>
        </w:rPr>
        <w:t>)</w:t>
      </w:r>
      <w:r w:rsidRPr="00776F7A">
        <w:rPr>
          <w:bCs/>
          <w:szCs w:val="21"/>
          <w:vertAlign w:val="subscript"/>
        </w:rPr>
        <w:t>2</w:t>
      </w:r>
      <w:r w:rsidRPr="00776F7A">
        <w:rPr>
          <w:bCs/>
          <w:szCs w:val="21"/>
        </w:rPr>
        <w:t>溶液</w:t>
      </w:r>
      <w:r w:rsidR="00776F7A">
        <w:rPr>
          <w:bCs/>
          <w:szCs w:val="21"/>
        </w:rPr>
        <w:t xml:space="preserve">     </w:t>
      </w:r>
      <w:r w:rsidRPr="00776F7A">
        <w:rPr>
          <w:bCs/>
          <w:szCs w:val="21"/>
        </w:rPr>
        <w:t xml:space="preserve">  D</w:t>
      </w:r>
      <w:r w:rsidRPr="00776F7A" w:rsidR="00776F7A">
        <w:rPr>
          <w:szCs w:val="21"/>
        </w:rPr>
        <w:t>．</w:t>
      </w:r>
      <w:r w:rsidRPr="00776F7A">
        <w:rPr>
          <w:bCs/>
          <w:szCs w:val="21"/>
        </w:rPr>
        <w:t>酚酞溶液</w:t>
      </w:r>
    </w:p>
    <w:p w:rsidR="00716EE4" w:rsidRPr="00776F7A" w:rsidP="00776F7A">
      <w:pPr>
        <w:wordWrap w:val="0"/>
        <w:spacing w:line="360" w:lineRule="auto"/>
        <w:textAlignment w:val="center"/>
        <w:rPr>
          <w:bCs/>
          <w:szCs w:val="21"/>
        </w:rPr>
      </w:pPr>
      <w:r w:rsidRPr="00776F7A">
        <w:rPr>
          <w:szCs w:val="21"/>
        </w:rPr>
        <w:t>4</w:t>
      </w:r>
      <w:r w:rsidRPr="00776F7A">
        <w:rPr>
          <w:szCs w:val="21"/>
        </w:rPr>
        <w:t>．（</w:t>
      </w:r>
      <w:r w:rsidRPr="00776F7A">
        <w:rPr>
          <w:szCs w:val="21"/>
        </w:rPr>
        <w:t>2019·</w:t>
      </w:r>
      <w:r w:rsidRPr="00776F7A">
        <w:rPr>
          <w:szCs w:val="21"/>
        </w:rPr>
        <w:t>绥化）下列</w:t>
      </w:r>
      <w:r w:rsidRPr="00776F7A">
        <w:rPr>
          <w:bCs/>
          <w:szCs w:val="21"/>
        </w:rPr>
        <w:t>物质的名称、俗称、化学式和分类对应完全正确的一组是</w:t>
      </w:r>
    </w:p>
    <w:p w:rsidR="00716EE4" w:rsidRPr="00776F7A" w:rsidP="00776F7A">
      <w:pPr>
        <w:wordWrap w:val="0"/>
        <w:spacing w:line="360" w:lineRule="auto"/>
        <w:textAlignment w:val="center"/>
        <w:rPr>
          <w:bCs/>
          <w:szCs w:val="21"/>
        </w:rPr>
      </w:pPr>
      <w:r w:rsidRPr="00776F7A">
        <w:rPr>
          <w:bCs/>
          <w:szCs w:val="21"/>
        </w:rPr>
        <w:t>A</w:t>
      </w:r>
      <w:r w:rsidRPr="00776F7A" w:rsidR="00776F7A">
        <w:rPr>
          <w:szCs w:val="21"/>
        </w:rPr>
        <w:t>．</w:t>
      </w:r>
      <w:r w:rsidRPr="00776F7A">
        <w:rPr>
          <w:bCs/>
          <w:szCs w:val="21"/>
        </w:rPr>
        <w:t>氧化钙、熟石灰、</w:t>
      </w:r>
      <w:r w:rsidRPr="00776F7A">
        <w:rPr>
          <w:bCs/>
          <w:szCs w:val="21"/>
        </w:rPr>
        <w:t>CaO</w:t>
      </w:r>
      <w:r w:rsidRPr="00776F7A">
        <w:rPr>
          <w:bCs/>
          <w:szCs w:val="21"/>
        </w:rPr>
        <w:t>、氧化物</w:t>
      </w:r>
      <w:r w:rsidRPr="00776F7A">
        <w:rPr>
          <w:bCs/>
          <w:szCs w:val="21"/>
        </w:rPr>
        <w:t xml:space="preserve">   </w:t>
      </w:r>
      <w:r w:rsidR="00776F7A">
        <w:rPr>
          <w:bCs/>
          <w:szCs w:val="21"/>
        </w:rPr>
        <w:tab/>
      </w:r>
      <w:r w:rsidR="00776F7A">
        <w:rPr>
          <w:bCs/>
          <w:szCs w:val="21"/>
        </w:rPr>
        <w:tab/>
      </w:r>
      <w:r w:rsidRPr="00776F7A">
        <w:rPr>
          <w:bCs/>
          <w:szCs w:val="21"/>
        </w:rPr>
        <w:t>B</w:t>
      </w:r>
      <w:r w:rsidRPr="00776F7A" w:rsidR="00776F7A">
        <w:rPr>
          <w:szCs w:val="21"/>
        </w:rPr>
        <w:t>．</w:t>
      </w:r>
      <w:r w:rsidRPr="00776F7A">
        <w:rPr>
          <w:bCs/>
          <w:szCs w:val="21"/>
        </w:rPr>
        <w:t>氯化氢、盐酸、</w:t>
      </w:r>
      <w:r w:rsidRPr="00776F7A">
        <w:rPr>
          <w:bCs/>
          <w:szCs w:val="21"/>
        </w:rPr>
        <w:t>HCI</w:t>
      </w:r>
      <w:r w:rsidRPr="00776F7A">
        <w:rPr>
          <w:bCs/>
          <w:szCs w:val="21"/>
        </w:rPr>
        <w:t>、酸</w:t>
      </w:r>
    </w:p>
    <w:p w:rsidR="00716EE4" w:rsidRPr="00776F7A" w:rsidP="00776F7A">
      <w:pPr>
        <w:wordWrap w:val="0"/>
        <w:spacing w:line="360" w:lineRule="auto"/>
        <w:textAlignment w:val="center"/>
        <w:rPr>
          <w:bCs/>
          <w:color w:val="000000"/>
          <w:szCs w:val="21"/>
        </w:rPr>
      </w:pPr>
      <w:r w:rsidRPr="00776F7A">
        <w:rPr>
          <w:bCs/>
          <w:szCs w:val="21"/>
        </w:rPr>
        <w:t>C</w:t>
      </w:r>
      <w:r w:rsidRPr="00776F7A" w:rsidR="00776F7A">
        <w:rPr>
          <w:szCs w:val="21"/>
        </w:rPr>
        <w:t>．</w:t>
      </w:r>
      <w:r w:rsidRPr="00776F7A">
        <w:rPr>
          <w:bCs/>
          <w:szCs w:val="21"/>
        </w:rPr>
        <w:t>氢氧化钠、火碱、</w:t>
      </w:r>
      <w:r w:rsidRPr="00776F7A">
        <w:rPr>
          <w:bCs/>
          <w:szCs w:val="21"/>
        </w:rPr>
        <w:t>NaOH</w:t>
      </w:r>
      <w:r w:rsidRPr="00776F7A">
        <w:rPr>
          <w:bCs/>
          <w:szCs w:val="21"/>
        </w:rPr>
        <w:t>、碱</w:t>
      </w:r>
      <w:r w:rsidRPr="00776F7A">
        <w:rPr>
          <w:bCs/>
          <w:szCs w:val="21"/>
        </w:rPr>
        <w:t xml:space="preserve">    </w:t>
      </w:r>
      <w:r w:rsidR="00776F7A">
        <w:rPr>
          <w:bCs/>
          <w:szCs w:val="21"/>
        </w:rPr>
        <w:tab/>
      </w:r>
      <w:r w:rsidR="00776F7A">
        <w:rPr>
          <w:bCs/>
          <w:szCs w:val="21"/>
        </w:rPr>
        <w:tab/>
      </w:r>
      <w:r w:rsidRPr="00776F7A">
        <w:rPr>
          <w:bCs/>
          <w:szCs w:val="21"/>
        </w:rPr>
        <w:t>D</w:t>
      </w:r>
      <w:r w:rsidRPr="00776F7A" w:rsidR="00776F7A">
        <w:rPr>
          <w:szCs w:val="21"/>
        </w:rPr>
        <w:t>．</w:t>
      </w:r>
      <w:r w:rsidRPr="00776F7A">
        <w:rPr>
          <w:bCs/>
          <w:szCs w:val="21"/>
        </w:rPr>
        <w:t>碳酸氢钠、苏打、</w:t>
      </w:r>
      <w:r w:rsidRPr="00776F7A">
        <w:rPr>
          <w:bCs/>
          <w:szCs w:val="21"/>
        </w:rPr>
        <w:t>NaHCO</w:t>
      </w:r>
      <w:r w:rsidRPr="00776F7A">
        <w:rPr>
          <w:bCs/>
          <w:szCs w:val="21"/>
          <w:vertAlign w:val="subscript"/>
        </w:rPr>
        <w:t>3</w:t>
      </w:r>
      <w:r w:rsidRPr="00776F7A">
        <w:rPr>
          <w:bCs/>
          <w:szCs w:val="21"/>
        </w:rPr>
        <w:t>、盐</w:t>
      </w:r>
    </w:p>
    <w:p w:rsidR="00716EE4" w:rsidRPr="00776F7A" w:rsidP="00776F7A">
      <w:pPr>
        <w:wordWrap w:val="0"/>
        <w:spacing w:line="360" w:lineRule="auto"/>
        <w:textAlignment w:val="center"/>
        <w:rPr>
          <w:bCs/>
          <w:szCs w:val="21"/>
        </w:rPr>
      </w:pPr>
      <w:r w:rsidRPr="00776F7A">
        <w:rPr>
          <w:szCs w:val="21"/>
        </w:rPr>
        <w:t>5</w:t>
      </w:r>
      <w:r w:rsidRPr="00776F7A">
        <w:rPr>
          <w:szCs w:val="21"/>
        </w:rPr>
        <w:t>．（</w:t>
      </w:r>
      <w:r w:rsidRPr="00776F7A">
        <w:rPr>
          <w:szCs w:val="21"/>
        </w:rPr>
        <w:t>2019·</w:t>
      </w:r>
      <w:r w:rsidRPr="00776F7A">
        <w:rPr>
          <w:szCs w:val="21"/>
        </w:rPr>
        <w:t>绥化）对化</w:t>
      </w:r>
      <w:r w:rsidRPr="00776F7A">
        <w:rPr>
          <w:bCs/>
          <w:szCs w:val="21"/>
        </w:rPr>
        <w:t>学反应</w:t>
      </w:r>
      <w:r w:rsidRPr="00776F7A">
        <w:rPr>
          <w:bCs/>
          <w:szCs w:val="21"/>
        </w:rPr>
        <w:t>A</w:t>
      </w:r>
      <w:r w:rsidR="00776F7A">
        <w:rPr>
          <w:rFonts w:hint="eastAsia"/>
          <w:bCs/>
          <w:szCs w:val="21"/>
        </w:rPr>
        <w:t>+</w:t>
      </w:r>
      <w:r w:rsidRPr="00776F7A">
        <w:rPr>
          <w:bCs/>
          <w:szCs w:val="21"/>
        </w:rPr>
        <w:t>B=C+D</w:t>
      </w:r>
      <w:r w:rsidRPr="00776F7A">
        <w:rPr>
          <w:bCs/>
          <w:szCs w:val="21"/>
        </w:rPr>
        <w:t>的下列说法中正确的是</w:t>
      </w:r>
    </w:p>
    <w:p w:rsidR="00716EE4" w:rsidRPr="00776F7A" w:rsidP="00776F7A">
      <w:pPr>
        <w:wordWrap w:val="0"/>
        <w:spacing w:line="360" w:lineRule="auto"/>
        <w:textAlignment w:val="center"/>
        <w:rPr>
          <w:bCs/>
          <w:szCs w:val="21"/>
        </w:rPr>
      </w:pPr>
      <w:r w:rsidRPr="00776F7A">
        <w:rPr>
          <w:bCs/>
          <w:szCs w:val="21"/>
        </w:rPr>
        <w:t>A</w:t>
      </w:r>
      <w:r w:rsidRPr="00776F7A" w:rsidR="00776F7A">
        <w:rPr>
          <w:szCs w:val="21"/>
        </w:rPr>
        <w:t>．</w:t>
      </w:r>
      <w:r w:rsidRPr="00776F7A">
        <w:rPr>
          <w:bCs/>
          <w:szCs w:val="21"/>
        </w:rPr>
        <w:t>若</w:t>
      </w:r>
      <w:r w:rsidRPr="00776F7A">
        <w:rPr>
          <w:bCs/>
          <w:szCs w:val="21"/>
        </w:rPr>
        <w:t>A</w:t>
      </w:r>
      <w:r w:rsidRPr="00776F7A">
        <w:rPr>
          <w:bCs/>
          <w:szCs w:val="21"/>
        </w:rPr>
        <w:t>是稀硫酸，则生成物质中一定有水</w:t>
      </w:r>
    </w:p>
    <w:p w:rsidR="00716EE4" w:rsidRPr="00776F7A" w:rsidP="00776F7A">
      <w:pPr>
        <w:wordWrap w:val="0"/>
        <w:spacing w:line="360" w:lineRule="auto"/>
        <w:textAlignment w:val="center"/>
        <w:rPr>
          <w:bCs/>
          <w:szCs w:val="21"/>
        </w:rPr>
      </w:pPr>
      <w:r w:rsidRPr="00776F7A">
        <w:rPr>
          <w:bCs/>
          <w:szCs w:val="21"/>
        </w:rPr>
        <w:t>B</w:t>
      </w:r>
      <w:r w:rsidRPr="00776F7A" w:rsidR="00776F7A">
        <w:rPr>
          <w:szCs w:val="21"/>
        </w:rPr>
        <w:t>．</w:t>
      </w:r>
      <w:r w:rsidRPr="00776F7A">
        <w:rPr>
          <w:bCs/>
          <w:szCs w:val="21"/>
        </w:rPr>
        <w:t>若</w:t>
      </w:r>
      <w:r w:rsidRPr="00776F7A">
        <w:rPr>
          <w:bCs/>
          <w:szCs w:val="21"/>
        </w:rPr>
        <w:t>C</w:t>
      </w:r>
      <w:r w:rsidRPr="00776F7A">
        <w:rPr>
          <w:bCs/>
          <w:szCs w:val="21"/>
        </w:rPr>
        <w:t>、</w:t>
      </w:r>
      <w:r w:rsidRPr="00776F7A">
        <w:rPr>
          <w:bCs/>
          <w:szCs w:val="21"/>
        </w:rPr>
        <w:t>D</w:t>
      </w:r>
      <w:r w:rsidRPr="00776F7A">
        <w:rPr>
          <w:bCs/>
          <w:szCs w:val="21"/>
        </w:rPr>
        <w:t>是盐和水，则</w:t>
      </w:r>
      <w:r w:rsidRPr="00776F7A">
        <w:rPr>
          <w:bCs/>
          <w:szCs w:val="21"/>
        </w:rPr>
        <w:t>A</w:t>
      </w:r>
      <w:r w:rsidRPr="00776F7A">
        <w:rPr>
          <w:bCs/>
          <w:szCs w:val="21"/>
        </w:rPr>
        <w:t>、</w:t>
      </w:r>
      <w:r w:rsidRPr="00776F7A">
        <w:rPr>
          <w:bCs/>
          <w:szCs w:val="21"/>
        </w:rPr>
        <w:t xml:space="preserve"> B</w:t>
      </w:r>
      <w:r w:rsidRPr="00776F7A">
        <w:rPr>
          <w:bCs/>
          <w:szCs w:val="21"/>
        </w:rPr>
        <w:t>不一定是酸和碱</w:t>
      </w:r>
    </w:p>
    <w:p w:rsidR="00716EE4" w:rsidRPr="00776F7A" w:rsidP="00776F7A">
      <w:pPr>
        <w:wordWrap w:val="0"/>
        <w:spacing w:line="360" w:lineRule="auto"/>
        <w:textAlignment w:val="center"/>
        <w:rPr>
          <w:bCs/>
          <w:szCs w:val="21"/>
        </w:rPr>
      </w:pPr>
      <w:r w:rsidRPr="00776F7A">
        <w:rPr>
          <w:bCs/>
          <w:szCs w:val="21"/>
        </w:rPr>
        <w:t>C</w:t>
      </w:r>
      <w:r w:rsidRPr="00776F7A" w:rsidR="00776F7A">
        <w:rPr>
          <w:szCs w:val="21"/>
        </w:rPr>
        <w:t>．</w:t>
      </w:r>
      <w:r w:rsidRPr="00776F7A">
        <w:rPr>
          <w:bCs/>
          <w:szCs w:val="21"/>
        </w:rPr>
        <w:t>若</w:t>
      </w:r>
      <w:r w:rsidRPr="00776F7A">
        <w:rPr>
          <w:bCs/>
          <w:szCs w:val="21"/>
        </w:rPr>
        <w:t>A</w:t>
      </w:r>
      <w:r w:rsidRPr="00776F7A">
        <w:rPr>
          <w:bCs/>
          <w:szCs w:val="21"/>
        </w:rPr>
        <w:t>是可溶性碱，</w:t>
      </w:r>
      <w:r w:rsidRPr="00776F7A">
        <w:rPr>
          <w:bCs/>
          <w:szCs w:val="21"/>
        </w:rPr>
        <w:t>B</w:t>
      </w:r>
      <w:r w:rsidRPr="00776F7A">
        <w:rPr>
          <w:bCs/>
          <w:szCs w:val="21"/>
        </w:rPr>
        <w:t>是可溶性盐，则</w:t>
      </w:r>
      <w:r w:rsidRPr="00776F7A">
        <w:rPr>
          <w:bCs/>
          <w:szCs w:val="21"/>
        </w:rPr>
        <w:t>C</w:t>
      </w:r>
      <w:r w:rsidRPr="00776F7A">
        <w:rPr>
          <w:bCs/>
          <w:szCs w:val="21"/>
        </w:rPr>
        <w:t>、</w:t>
      </w:r>
      <w:r w:rsidRPr="00776F7A">
        <w:rPr>
          <w:bCs/>
          <w:szCs w:val="21"/>
        </w:rPr>
        <w:t xml:space="preserve"> D</w:t>
      </w:r>
      <w:r w:rsidRPr="00776F7A">
        <w:rPr>
          <w:bCs/>
          <w:szCs w:val="21"/>
        </w:rPr>
        <w:t>不可能是两种沉淀</w:t>
      </w:r>
    </w:p>
    <w:p w:rsidR="00716EE4" w:rsidRPr="00776F7A" w:rsidP="00776F7A">
      <w:pPr>
        <w:wordWrap w:val="0"/>
        <w:spacing w:line="360" w:lineRule="auto"/>
        <w:textAlignment w:val="center"/>
        <w:rPr>
          <w:bCs/>
          <w:szCs w:val="21"/>
        </w:rPr>
      </w:pPr>
      <w:r w:rsidRPr="00776F7A">
        <w:rPr>
          <w:bCs/>
          <w:szCs w:val="21"/>
        </w:rPr>
        <w:t>D</w:t>
      </w:r>
      <w:r w:rsidRPr="00776F7A" w:rsidR="00776F7A">
        <w:rPr>
          <w:szCs w:val="21"/>
        </w:rPr>
        <w:t>．</w:t>
      </w:r>
      <w:r w:rsidRPr="00776F7A">
        <w:rPr>
          <w:bCs/>
          <w:szCs w:val="21"/>
        </w:rPr>
        <w:t>若</w:t>
      </w:r>
      <w:r w:rsidRPr="00776F7A">
        <w:rPr>
          <w:bCs/>
          <w:szCs w:val="21"/>
        </w:rPr>
        <w:t>A</w:t>
      </w:r>
      <w:r w:rsidRPr="00776F7A">
        <w:rPr>
          <w:bCs/>
          <w:szCs w:val="21"/>
        </w:rPr>
        <w:t>、</w:t>
      </w:r>
      <w:r w:rsidRPr="00776F7A">
        <w:rPr>
          <w:bCs/>
          <w:szCs w:val="21"/>
        </w:rPr>
        <w:t xml:space="preserve"> B</w:t>
      </w:r>
      <w:r w:rsidRPr="00776F7A">
        <w:rPr>
          <w:bCs/>
          <w:szCs w:val="21"/>
        </w:rPr>
        <w:t>、</w:t>
      </w:r>
      <w:r w:rsidRPr="00776F7A">
        <w:rPr>
          <w:bCs/>
          <w:szCs w:val="21"/>
        </w:rPr>
        <w:t>C</w:t>
      </w:r>
      <w:r w:rsidRPr="00776F7A">
        <w:rPr>
          <w:bCs/>
          <w:szCs w:val="21"/>
        </w:rPr>
        <w:t>、</w:t>
      </w:r>
      <w:r w:rsidRPr="00776F7A">
        <w:rPr>
          <w:bCs/>
          <w:szCs w:val="21"/>
        </w:rPr>
        <w:t>D</w:t>
      </w:r>
      <w:r w:rsidRPr="00776F7A">
        <w:rPr>
          <w:bCs/>
          <w:szCs w:val="21"/>
        </w:rPr>
        <w:t>都是化合物，则该反应不一定是复分解反应</w:t>
      </w:r>
    </w:p>
    <w:p w:rsidR="00716EE4" w:rsidRPr="00776F7A" w:rsidP="00776F7A">
      <w:pPr>
        <w:wordWrap w:val="0"/>
        <w:adjustRightInd w:val="0"/>
        <w:snapToGrid w:val="0"/>
        <w:spacing w:line="360" w:lineRule="auto"/>
        <w:jc w:val="left"/>
        <w:textAlignment w:val="center"/>
        <w:rPr>
          <w:bCs/>
          <w:kern w:val="0"/>
          <w:szCs w:val="21"/>
        </w:rPr>
      </w:pPr>
      <w:r w:rsidRPr="00776F7A">
        <w:rPr>
          <w:szCs w:val="21"/>
        </w:rPr>
        <w:t>6</w:t>
      </w:r>
      <w:r w:rsidRPr="00776F7A">
        <w:rPr>
          <w:szCs w:val="21"/>
        </w:rPr>
        <w:t>．（</w:t>
      </w:r>
      <w:r w:rsidRPr="00776F7A">
        <w:rPr>
          <w:szCs w:val="21"/>
        </w:rPr>
        <w:t>2019·</w:t>
      </w:r>
      <w:r w:rsidRPr="00776F7A">
        <w:rPr>
          <w:szCs w:val="21"/>
        </w:rPr>
        <w:t>广州）下列</w:t>
      </w:r>
      <w:r w:rsidRPr="00776F7A">
        <w:rPr>
          <w:bCs/>
          <w:kern w:val="0"/>
          <w:szCs w:val="21"/>
        </w:rPr>
        <w:t>关于氯化钠的认识，正确的是</w:t>
      </w:r>
      <w:r w:rsidRPr="00776F7A">
        <w:rPr>
          <w:bCs/>
          <w:kern w:val="0"/>
          <w:szCs w:val="21"/>
        </w:rPr>
        <w:t xml:space="preserve">( </w:t>
      </w:r>
      <w:r w:rsidR="00776F7A">
        <w:rPr>
          <w:bCs/>
          <w:kern w:val="0"/>
          <w:szCs w:val="21"/>
        </w:rPr>
        <w:t xml:space="preserve">  </w:t>
      </w:r>
      <w:r w:rsidRPr="00776F7A">
        <w:rPr>
          <w:bCs/>
          <w:kern w:val="0"/>
          <w:szCs w:val="21"/>
        </w:rPr>
        <w:t xml:space="preserve"> )</w:t>
      </w:r>
    </w:p>
    <w:p w:rsidR="00716EE4" w:rsidRPr="00776F7A" w:rsidP="00776F7A">
      <w:pPr>
        <w:widowControl/>
        <w:wordWrap w:val="0"/>
        <w:adjustRightInd w:val="0"/>
        <w:snapToGrid w:val="0"/>
        <w:spacing w:line="360" w:lineRule="auto"/>
        <w:jc w:val="left"/>
        <w:textAlignment w:val="center"/>
        <w:rPr>
          <w:bCs/>
          <w:kern w:val="0"/>
          <w:szCs w:val="21"/>
        </w:rPr>
      </w:pPr>
      <w:r w:rsidRPr="00776F7A">
        <w:rPr>
          <w:bCs/>
          <w:kern w:val="0"/>
          <w:szCs w:val="21"/>
        </w:rPr>
        <w:t>A</w:t>
      </w:r>
      <w:r w:rsidRPr="00776F7A" w:rsidR="00776F7A">
        <w:rPr>
          <w:szCs w:val="21"/>
        </w:rPr>
        <w:t>．</w:t>
      </w:r>
      <w:r w:rsidRPr="00776F7A">
        <w:rPr>
          <w:bCs/>
          <w:kern w:val="0"/>
          <w:szCs w:val="21"/>
        </w:rPr>
        <w:t>组成</w:t>
      </w:r>
      <w:r w:rsidRPr="00776F7A">
        <w:rPr>
          <w:bCs/>
          <w:kern w:val="0"/>
          <w:szCs w:val="21"/>
        </w:rPr>
        <w:t>:</w:t>
      </w:r>
      <w:r w:rsidRPr="00776F7A">
        <w:rPr>
          <w:bCs/>
          <w:kern w:val="0"/>
          <w:szCs w:val="21"/>
        </w:rPr>
        <w:t>含有钠和氯两种单质</w:t>
      </w:r>
      <w:r w:rsidRPr="00776F7A">
        <w:rPr>
          <w:bCs/>
          <w:kern w:val="0"/>
          <w:szCs w:val="21"/>
        </w:rPr>
        <w:t>                  B</w:t>
      </w:r>
      <w:r w:rsidRPr="00776F7A" w:rsidR="00776F7A">
        <w:rPr>
          <w:szCs w:val="21"/>
        </w:rPr>
        <w:t>．</w:t>
      </w:r>
      <w:r w:rsidRPr="00776F7A">
        <w:rPr>
          <w:bCs/>
          <w:kern w:val="0"/>
          <w:szCs w:val="21"/>
        </w:rPr>
        <w:t>性质</w:t>
      </w:r>
      <w:r w:rsidRPr="00776F7A">
        <w:rPr>
          <w:bCs/>
          <w:kern w:val="0"/>
          <w:szCs w:val="21"/>
        </w:rPr>
        <w:t>:</w:t>
      </w:r>
      <w:r w:rsidRPr="00776F7A">
        <w:rPr>
          <w:bCs/>
          <w:kern w:val="0"/>
          <w:szCs w:val="21"/>
        </w:rPr>
        <w:t>与盐酸类似，能与碳酸盐反应</w:t>
      </w:r>
    </w:p>
    <w:p w:rsidR="00716EE4" w:rsidRPr="00776F7A" w:rsidP="00776F7A">
      <w:pPr>
        <w:widowControl/>
        <w:wordWrap w:val="0"/>
        <w:adjustRightInd w:val="0"/>
        <w:snapToGrid w:val="0"/>
        <w:spacing w:line="360" w:lineRule="auto"/>
        <w:jc w:val="left"/>
        <w:textAlignment w:val="center"/>
        <w:rPr>
          <w:bCs/>
          <w:kern w:val="0"/>
          <w:szCs w:val="21"/>
        </w:rPr>
      </w:pPr>
      <w:r w:rsidRPr="00776F7A">
        <w:rPr>
          <w:bCs/>
          <w:kern w:val="0"/>
          <w:szCs w:val="21"/>
        </w:rPr>
        <w:t>C</w:t>
      </w:r>
      <w:r w:rsidRPr="00776F7A" w:rsidR="00776F7A">
        <w:rPr>
          <w:szCs w:val="21"/>
        </w:rPr>
        <w:t>．</w:t>
      </w:r>
      <w:r w:rsidRPr="00776F7A">
        <w:rPr>
          <w:bCs/>
          <w:kern w:val="0"/>
          <w:szCs w:val="21"/>
        </w:rPr>
        <w:t>用途</w:t>
      </w:r>
      <w:r w:rsidRPr="00776F7A">
        <w:rPr>
          <w:bCs/>
          <w:kern w:val="0"/>
          <w:szCs w:val="21"/>
        </w:rPr>
        <w:t>:</w:t>
      </w:r>
      <w:r w:rsidRPr="00776F7A">
        <w:rPr>
          <w:bCs/>
          <w:kern w:val="0"/>
          <w:szCs w:val="21"/>
        </w:rPr>
        <w:t>可用于生产金属钠</w:t>
      </w:r>
      <w:r w:rsidRPr="00776F7A">
        <w:rPr>
          <w:bCs/>
          <w:kern w:val="0"/>
          <w:szCs w:val="21"/>
        </w:rPr>
        <w:t xml:space="preserve">                   D</w:t>
      </w:r>
      <w:r w:rsidRPr="00776F7A" w:rsidR="00776F7A">
        <w:rPr>
          <w:szCs w:val="21"/>
        </w:rPr>
        <w:t>．</w:t>
      </w:r>
      <w:r w:rsidRPr="00776F7A">
        <w:rPr>
          <w:bCs/>
          <w:kern w:val="0"/>
          <w:szCs w:val="21"/>
        </w:rPr>
        <w:t>生产</w:t>
      </w:r>
      <w:r w:rsidRPr="00776F7A">
        <w:rPr>
          <w:bCs/>
          <w:kern w:val="0"/>
          <w:szCs w:val="21"/>
        </w:rPr>
        <w:t>:</w:t>
      </w:r>
      <w:r w:rsidRPr="00776F7A">
        <w:rPr>
          <w:bCs/>
          <w:kern w:val="0"/>
          <w:szCs w:val="21"/>
        </w:rPr>
        <w:t>常用钠与氯气通过化合反应获得</w:t>
      </w:r>
    </w:p>
    <w:p w:rsidR="00716EE4" w:rsidRPr="00776F7A" w:rsidP="00776F7A">
      <w:pPr>
        <w:widowControl/>
        <w:wordWrap w:val="0"/>
        <w:spacing w:line="360" w:lineRule="auto"/>
        <w:jc w:val="left"/>
        <w:textAlignment w:val="center"/>
        <w:rPr>
          <w:color w:val="000000"/>
          <w:szCs w:val="21"/>
        </w:rPr>
      </w:pPr>
      <w:r w:rsidRPr="00776F7A">
        <w:rPr>
          <w:noProof/>
          <w:szCs w:val="21"/>
        </w:rPr>
        <w:drawing>
          <wp:anchor distT="0" distB="0" distL="114300" distR="114300" simplePos="0" relativeHeight="251659264" behindDoc="0" locked="0" layoutInCell="1" allowOverlap="1">
            <wp:simplePos x="0" y="0"/>
            <wp:positionH relativeFrom="page">
              <wp:posOffset>10325100</wp:posOffset>
            </wp:positionH>
            <wp:positionV relativeFrom="topMargin">
              <wp:posOffset>11468100</wp:posOffset>
            </wp:positionV>
            <wp:extent cx="266700" cy="381000"/>
            <wp:effectExtent l="0" t="0" r="0" b="0"/>
            <wp:wrapNone/>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69183" name="Picture 4"/>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66700" cy="381000"/>
                    </a:xfrm>
                    <a:prstGeom prst="rect">
                      <a:avLst/>
                    </a:prstGeom>
                    <a:noFill/>
                  </pic:spPr>
                </pic:pic>
              </a:graphicData>
            </a:graphic>
            <wp14:sizeRelH relativeFrom="page">
              <wp14:pctWidth>0</wp14:pctWidth>
            </wp14:sizeRelH>
            <wp14:sizeRelV relativeFrom="page">
              <wp14:pctHeight>0</wp14:pctHeight>
            </wp14:sizeRelV>
          </wp:anchor>
        </w:drawing>
      </w:r>
      <w:r w:rsidRPr="00776F7A">
        <w:rPr>
          <w:szCs w:val="21"/>
        </w:rPr>
        <w:t>7</w:t>
      </w:r>
      <w:r w:rsidRPr="00776F7A">
        <w:rPr>
          <w:szCs w:val="21"/>
        </w:rPr>
        <w:t>．（</w:t>
      </w:r>
      <w:r w:rsidRPr="00776F7A">
        <w:rPr>
          <w:szCs w:val="21"/>
        </w:rPr>
        <w:t>2019·</w:t>
      </w:r>
      <w:r w:rsidRPr="00776F7A">
        <w:rPr>
          <w:szCs w:val="21"/>
        </w:rPr>
        <w:t>常州）下列属于复合肥料的是</w:t>
      </w:r>
      <w:r w:rsidRPr="00776F7A">
        <w:rPr>
          <w:color w:val="000000"/>
          <w:szCs w:val="21"/>
        </w:rPr>
        <w:t xml:space="preserve"> </w:t>
      </w:r>
    </w:p>
    <w:p w:rsidR="00716EE4" w:rsidRPr="00776F7A" w:rsidP="00776F7A">
      <w:pPr>
        <w:wordWrap w:val="0"/>
        <w:spacing w:line="360" w:lineRule="auto"/>
        <w:textAlignment w:val="center"/>
        <w:rPr>
          <w:szCs w:val="21"/>
        </w:rPr>
      </w:pPr>
      <w:r w:rsidRPr="00776F7A">
        <w:rPr>
          <w:szCs w:val="21"/>
        </w:rPr>
        <w:t>A</w:t>
      </w:r>
      <w:r w:rsidRPr="00776F7A">
        <w:rPr>
          <w:szCs w:val="21"/>
        </w:rPr>
        <w:t>．</w:t>
      </w:r>
      <w:r w:rsidRPr="00776F7A">
        <w:rPr>
          <w:szCs w:val="21"/>
        </w:rPr>
        <w:t>NH</w:t>
      </w:r>
      <w:r w:rsidRPr="00776F7A">
        <w:rPr>
          <w:szCs w:val="21"/>
          <w:vertAlign w:val="subscript"/>
        </w:rPr>
        <w:t>4</w:t>
      </w:r>
      <w:r w:rsidRPr="00776F7A">
        <w:rPr>
          <w:szCs w:val="21"/>
        </w:rPr>
        <w:t>H</w:t>
      </w:r>
      <w:r w:rsidRPr="00776F7A">
        <w:rPr>
          <w:szCs w:val="21"/>
          <w:vertAlign w:val="subscript"/>
        </w:rPr>
        <w:t>2</w:t>
      </w:r>
      <w:r w:rsidRPr="00776F7A">
        <w:rPr>
          <w:szCs w:val="21"/>
        </w:rPr>
        <w:t>PO</w:t>
      </w:r>
      <w:r w:rsidRPr="00776F7A">
        <w:rPr>
          <w:szCs w:val="21"/>
          <w:vertAlign w:val="subscript"/>
        </w:rPr>
        <w:t>4</w:t>
      </w:r>
      <w:r w:rsidRPr="00776F7A">
        <w:rPr>
          <w:szCs w:val="21"/>
        </w:rPr>
        <w:t xml:space="preserve">   </w:t>
      </w:r>
      <w:r w:rsidRPr="00776F7A">
        <w:rPr>
          <w:noProof/>
          <w:szCs w:val="21"/>
        </w:rPr>
        <w:drawing>
          <wp:inline distT="0" distB="0" distL="0" distR="0">
            <wp:extent cx="200025" cy="285750"/>
            <wp:effectExtent l="0" t="0" r="9525"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655544" name="Picture 72"/>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200025" cy="285750"/>
                    </a:xfrm>
                    <a:prstGeom prst="rect">
                      <a:avLst/>
                    </a:prstGeom>
                    <a:noFill/>
                    <a:ln>
                      <a:noFill/>
                    </a:ln>
                  </pic:spPr>
                </pic:pic>
              </a:graphicData>
            </a:graphic>
          </wp:inline>
        </w:drawing>
      </w:r>
      <w:r w:rsidRPr="00776F7A">
        <w:rPr>
          <w:szCs w:val="21"/>
        </w:rPr>
        <w:t xml:space="preserve">      B</w:t>
      </w:r>
      <w:r w:rsidRPr="00776F7A">
        <w:rPr>
          <w:szCs w:val="21"/>
        </w:rPr>
        <w:t>．</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szCs w:val="21"/>
        </w:rPr>
        <w:t xml:space="preserve">          C</w:t>
      </w:r>
      <w:r w:rsidRPr="00776F7A">
        <w:rPr>
          <w:szCs w:val="21"/>
        </w:rPr>
        <w:t>．</w:t>
      </w:r>
      <w:r w:rsidRPr="00776F7A">
        <w:rPr>
          <w:szCs w:val="21"/>
        </w:rPr>
        <w:t>Ca</w:t>
      </w:r>
      <w:r w:rsidRPr="00776F7A">
        <w:rPr>
          <w:szCs w:val="21"/>
          <w:vertAlign w:val="subscript"/>
        </w:rPr>
        <w:t>3</w:t>
      </w:r>
      <w:r w:rsidRPr="00776F7A">
        <w:rPr>
          <w:szCs w:val="21"/>
        </w:rPr>
        <w:t>(PO</w:t>
      </w:r>
      <w:r w:rsidRPr="00776F7A">
        <w:rPr>
          <w:szCs w:val="21"/>
          <w:vertAlign w:val="subscript"/>
        </w:rPr>
        <w:t>4</w:t>
      </w:r>
      <w:r w:rsidRPr="00776F7A">
        <w:rPr>
          <w:szCs w:val="21"/>
        </w:rPr>
        <w:t>)</w:t>
      </w:r>
      <w:r w:rsidRPr="00776F7A">
        <w:rPr>
          <w:szCs w:val="21"/>
          <w:vertAlign w:val="subscript"/>
        </w:rPr>
        <w:t>2</w:t>
      </w:r>
      <w:r w:rsidRPr="00776F7A">
        <w:rPr>
          <w:szCs w:val="21"/>
        </w:rPr>
        <w:t xml:space="preserve">         D</w:t>
      </w:r>
      <w:r w:rsidRPr="00776F7A">
        <w:rPr>
          <w:szCs w:val="21"/>
        </w:rPr>
        <w:t>．</w:t>
      </w:r>
      <w:r w:rsidRPr="00776F7A">
        <w:rPr>
          <w:szCs w:val="21"/>
        </w:rPr>
        <w:t>K</w:t>
      </w:r>
      <w:r w:rsidRPr="00776F7A">
        <w:rPr>
          <w:szCs w:val="21"/>
          <w:vertAlign w:val="subscript"/>
        </w:rPr>
        <w:t>2</w:t>
      </w:r>
      <w:r w:rsidRPr="00776F7A">
        <w:rPr>
          <w:szCs w:val="21"/>
        </w:rPr>
        <w:t>SO</w:t>
      </w:r>
      <w:r w:rsidRPr="00776F7A">
        <w:rPr>
          <w:szCs w:val="21"/>
          <w:vertAlign w:val="subscript"/>
        </w:rPr>
        <w:t>4</w:t>
      </w:r>
    </w:p>
    <w:p w:rsidR="00716EE4" w:rsidRPr="00776F7A" w:rsidP="00776F7A">
      <w:pPr>
        <w:wordWrap w:val="0"/>
        <w:spacing w:line="360" w:lineRule="auto"/>
        <w:textAlignment w:val="center"/>
        <w:rPr>
          <w:color w:val="000000"/>
          <w:szCs w:val="21"/>
        </w:rPr>
      </w:pPr>
      <w:r w:rsidRPr="00776F7A">
        <w:rPr>
          <w:szCs w:val="21"/>
        </w:rPr>
        <w:t>8</w:t>
      </w:r>
      <w:r w:rsidRPr="00776F7A">
        <w:rPr>
          <w:szCs w:val="21"/>
        </w:rPr>
        <w:t>．（</w:t>
      </w:r>
      <w:r w:rsidRPr="00776F7A">
        <w:rPr>
          <w:szCs w:val="21"/>
        </w:rPr>
        <w:t>2019·</w:t>
      </w:r>
      <w:r w:rsidRPr="00776F7A">
        <w:rPr>
          <w:szCs w:val="21"/>
        </w:rPr>
        <w:t>海南）王</w:t>
      </w:r>
      <w:r w:rsidRPr="00776F7A">
        <w:rPr>
          <w:color w:val="000000"/>
          <w:szCs w:val="21"/>
        </w:rPr>
        <w:t>阿姨种植的盆栽近期叶片发黄，查询后发现是缺氮所致，王阿姨可在盆栽中适量施用</w:t>
      </w:r>
      <w:r w:rsidRPr="00776F7A">
        <w:rPr>
          <w:szCs w:val="21"/>
        </w:rPr>
        <w:t>（</w:t>
      </w:r>
      <w:r w:rsidRPr="00776F7A">
        <w:rPr>
          <w:szCs w:val="21"/>
        </w:rPr>
        <w:t xml:space="preserve">    </w:t>
      </w:r>
      <w:r w:rsidRPr="00776F7A">
        <w:rPr>
          <w:szCs w:val="21"/>
        </w:rPr>
        <w:t>）</w:t>
      </w:r>
    </w:p>
    <w:p w:rsidR="00716EE4" w:rsidRPr="00776F7A" w:rsidP="00776F7A">
      <w:pPr>
        <w:wordWrap w:val="0"/>
        <w:spacing w:line="360" w:lineRule="auto"/>
        <w:ind w:left="412" w:hanging="412" w:hangingChars="196"/>
        <w:jc w:val="left"/>
        <w:textAlignment w:val="center"/>
        <w:rPr>
          <w:color w:val="000000"/>
          <w:szCs w:val="21"/>
        </w:rPr>
      </w:pPr>
      <w:r w:rsidRPr="00776F7A">
        <w:rPr>
          <w:color w:val="000000"/>
          <w:szCs w:val="21"/>
        </w:rPr>
        <w:t>A</w:t>
      </w:r>
      <w:r w:rsidRPr="00776F7A">
        <w:rPr>
          <w:color w:val="000000"/>
          <w:szCs w:val="21"/>
        </w:rPr>
        <w:t>．</w:t>
      </w:r>
      <w:r w:rsidRPr="00776F7A">
        <w:rPr>
          <w:color w:val="000000"/>
          <w:szCs w:val="21"/>
        </w:rPr>
        <w:t>Ca(H</w:t>
      </w:r>
      <w:r w:rsidRPr="00776F7A">
        <w:rPr>
          <w:color w:val="000000"/>
          <w:szCs w:val="21"/>
          <w:vertAlign w:val="subscript"/>
        </w:rPr>
        <w:t>2</w:t>
      </w:r>
      <w:r w:rsidRPr="00776F7A">
        <w:rPr>
          <w:color w:val="000000"/>
          <w:szCs w:val="21"/>
        </w:rPr>
        <w:t>PO</w:t>
      </w:r>
      <w:r w:rsidRPr="00776F7A">
        <w:rPr>
          <w:color w:val="000000"/>
          <w:szCs w:val="21"/>
          <w:vertAlign w:val="subscript"/>
        </w:rPr>
        <w:t>4</w:t>
      </w:r>
      <w:r w:rsidRPr="00776F7A">
        <w:rPr>
          <w:color w:val="000000"/>
          <w:szCs w:val="21"/>
        </w:rPr>
        <w:t>)</w:t>
      </w:r>
      <w:r w:rsidRPr="00776F7A">
        <w:rPr>
          <w:color w:val="000000"/>
          <w:szCs w:val="21"/>
          <w:vertAlign w:val="subscript"/>
        </w:rPr>
        <w:t xml:space="preserve">2          </w:t>
      </w:r>
      <w:r w:rsidRPr="00776F7A">
        <w:rPr>
          <w:color w:val="000000"/>
          <w:szCs w:val="21"/>
        </w:rPr>
        <w:t>B</w:t>
      </w:r>
      <w:r w:rsidRPr="00776F7A">
        <w:rPr>
          <w:color w:val="000000"/>
          <w:szCs w:val="21"/>
        </w:rPr>
        <w:t>．</w:t>
      </w:r>
      <w:r w:rsidRPr="00776F7A">
        <w:rPr>
          <w:color w:val="000000"/>
          <w:szCs w:val="21"/>
        </w:rPr>
        <w:t>KH</w:t>
      </w:r>
      <w:r w:rsidRPr="00776F7A">
        <w:rPr>
          <w:color w:val="000000"/>
          <w:szCs w:val="21"/>
          <w:vertAlign w:val="subscript"/>
        </w:rPr>
        <w:t>2</w:t>
      </w:r>
      <w:r w:rsidRPr="00776F7A">
        <w:rPr>
          <w:color w:val="000000"/>
          <w:szCs w:val="21"/>
        </w:rPr>
        <w:t>PO</w:t>
      </w:r>
      <w:r w:rsidRPr="00776F7A">
        <w:rPr>
          <w:color w:val="000000"/>
          <w:szCs w:val="21"/>
          <w:vertAlign w:val="subscript"/>
        </w:rPr>
        <w:t xml:space="preserve">4          </w:t>
      </w:r>
      <w:r w:rsidRPr="00776F7A">
        <w:rPr>
          <w:color w:val="000000"/>
          <w:szCs w:val="21"/>
        </w:rPr>
        <w:t>C</w:t>
      </w:r>
      <w:r w:rsidRPr="00776F7A">
        <w:rPr>
          <w:color w:val="000000"/>
          <w:szCs w:val="21"/>
        </w:rPr>
        <w:t>．</w:t>
      </w:r>
      <w:r w:rsidRPr="00776F7A">
        <w:rPr>
          <w:color w:val="000000"/>
          <w:szCs w:val="21"/>
        </w:rPr>
        <w:t>NH</w:t>
      </w:r>
      <w:r w:rsidRPr="00776F7A">
        <w:rPr>
          <w:color w:val="000000"/>
          <w:szCs w:val="21"/>
          <w:vertAlign w:val="subscript"/>
        </w:rPr>
        <w:t>4</w:t>
      </w:r>
      <w:r w:rsidRPr="00776F7A">
        <w:rPr>
          <w:color w:val="000000"/>
          <w:szCs w:val="21"/>
        </w:rPr>
        <w:t>NO</w:t>
      </w:r>
      <w:r w:rsidRPr="00776F7A">
        <w:rPr>
          <w:color w:val="000000"/>
          <w:szCs w:val="21"/>
          <w:vertAlign w:val="subscript"/>
        </w:rPr>
        <w:t xml:space="preserve">3          </w:t>
      </w:r>
      <w:r w:rsidRPr="00776F7A">
        <w:rPr>
          <w:color w:val="000000"/>
          <w:szCs w:val="21"/>
        </w:rPr>
        <w:t>D</w:t>
      </w:r>
      <w:r w:rsidRPr="00776F7A">
        <w:rPr>
          <w:color w:val="000000"/>
          <w:szCs w:val="21"/>
        </w:rPr>
        <w:t>．</w:t>
      </w:r>
      <w:r w:rsidRPr="00776F7A">
        <w:rPr>
          <w:color w:val="000000"/>
          <w:szCs w:val="21"/>
        </w:rPr>
        <w:t>K</w:t>
      </w:r>
      <w:r w:rsidRPr="00776F7A">
        <w:rPr>
          <w:color w:val="000000"/>
          <w:szCs w:val="21"/>
          <w:vertAlign w:val="subscript"/>
        </w:rPr>
        <w:t>2</w:t>
      </w:r>
      <w:r w:rsidRPr="00776F7A">
        <w:rPr>
          <w:color w:val="000000"/>
          <w:szCs w:val="21"/>
        </w:rPr>
        <w:t>SO</w:t>
      </w:r>
      <w:r w:rsidRPr="00776F7A">
        <w:rPr>
          <w:color w:val="000000"/>
          <w:szCs w:val="21"/>
          <w:vertAlign w:val="subscript"/>
        </w:rPr>
        <w:t>4</w:t>
      </w:r>
    </w:p>
    <w:p w:rsidR="00716EE4" w:rsidRPr="00776F7A" w:rsidP="00776F7A">
      <w:pPr>
        <w:tabs>
          <w:tab w:val="left" w:pos="312"/>
        </w:tabs>
        <w:wordWrap w:val="0"/>
        <w:adjustRightInd w:val="0"/>
        <w:snapToGrid w:val="0"/>
        <w:spacing w:line="360" w:lineRule="auto"/>
        <w:jc w:val="left"/>
        <w:textAlignment w:val="center"/>
        <w:rPr>
          <w:szCs w:val="21"/>
        </w:rPr>
      </w:pPr>
      <w:r w:rsidRPr="00776F7A">
        <w:rPr>
          <w:szCs w:val="21"/>
        </w:rPr>
        <w:t>9</w:t>
      </w:r>
      <w:r w:rsidRPr="00776F7A" w:rsidR="00776F7A">
        <w:rPr>
          <w:szCs w:val="21"/>
        </w:rPr>
        <w:t>．</w:t>
      </w:r>
      <w:r w:rsidRPr="00776F7A">
        <w:rPr>
          <w:szCs w:val="21"/>
        </w:rPr>
        <w:t>（</w:t>
      </w:r>
      <w:r w:rsidRPr="00776F7A">
        <w:rPr>
          <w:szCs w:val="21"/>
        </w:rPr>
        <w:t>2019·</w:t>
      </w:r>
      <w:r w:rsidRPr="00776F7A">
        <w:rPr>
          <w:szCs w:val="21"/>
        </w:rPr>
        <w:t>眉山）下列是农业生产中的一些思路，你认为</w:t>
      </w:r>
      <w:r w:rsidRPr="00776F7A">
        <w:rPr>
          <w:szCs w:val="21"/>
          <w:em w:val="dot"/>
        </w:rPr>
        <w:t>错误</w:t>
      </w:r>
      <w:r w:rsidRPr="00776F7A">
        <w:rPr>
          <w:szCs w:val="21"/>
        </w:rPr>
        <w:t>的是（</w:t>
      </w:r>
      <w:r w:rsidR="00F86CE3">
        <w:rPr>
          <w:rFonts w:hint="eastAsia"/>
          <w:szCs w:val="21"/>
        </w:rPr>
        <w:t xml:space="preserve"> </w:t>
      </w:r>
      <w:r w:rsidR="00F86CE3">
        <w:rPr>
          <w:szCs w:val="21"/>
        </w:rPr>
        <w:t xml:space="preserve"> </w:t>
      </w:r>
      <w:r w:rsidRPr="00776F7A">
        <w:rPr>
          <w:szCs w:val="21"/>
        </w:rPr>
        <w:t xml:space="preserve">  </w:t>
      </w:r>
      <w:r w:rsidRPr="00776F7A">
        <w:rPr>
          <w:szCs w:val="21"/>
        </w:rPr>
        <w:t>）</w:t>
      </w:r>
    </w:p>
    <w:p w:rsidR="00716EE4" w:rsidRPr="00776F7A" w:rsidP="00776F7A">
      <w:pPr>
        <w:wordWrap w:val="0"/>
        <w:adjustRightInd w:val="0"/>
        <w:snapToGrid w:val="0"/>
        <w:spacing w:line="360" w:lineRule="auto"/>
        <w:jc w:val="left"/>
        <w:textAlignment w:val="center"/>
        <w:rPr>
          <w:szCs w:val="21"/>
        </w:rPr>
      </w:pPr>
      <w:r>
        <w:rPr>
          <w:rFonts w:hint="eastAsia"/>
          <w:szCs w:val="21"/>
        </w:rPr>
        <w:t>A</w:t>
      </w:r>
      <w:r w:rsidRPr="00776F7A">
        <w:rPr>
          <w:szCs w:val="21"/>
        </w:rPr>
        <w:t>．</w:t>
      </w:r>
      <w:r w:rsidRPr="00776F7A">
        <w:rPr>
          <w:szCs w:val="21"/>
        </w:rPr>
        <w:t>将农家肥和化肥综合使用，以提高生产效益</w:t>
      </w:r>
    </w:p>
    <w:p w:rsidR="00716EE4" w:rsidRPr="00776F7A" w:rsidP="00776F7A">
      <w:pPr>
        <w:wordWrap w:val="0"/>
        <w:adjustRightInd w:val="0"/>
        <w:snapToGrid w:val="0"/>
        <w:spacing w:line="360" w:lineRule="auto"/>
        <w:jc w:val="left"/>
        <w:textAlignment w:val="center"/>
        <w:rPr>
          <w:szCs w:val="21"/>
        </w:rPr>
      </w:pPr>
      <w:r>
        <w:rPr>
          <w:rFonts w:hint="eastAsia"/>
          <w:szCs w:val="21"/>
        </w:rPr>
        <w:t>B</w:t>
      </w:r>
      <w:r w:rsidRPr="00776F7A">
        <w:rPr>
          <w:szCs w:val="21"/>
        </w:rPr>
        <w:t>．禁止就地焚烧农作物秸秆，应回收用作制沼气等</w:t>
      </w:r>
    </w:p>
    <w:p w:rsidR="00716EE4" w:rsidRPr="00776F7A" w:rsidP="00776F7A">
      <w:pPr>
        <w:wordWrap w:val="0"/>
        <w:adjustRightInd w:val="0"/>
        <w:snapToGrid w:val="0"/>
        <w:spacing w:line="360" w:lineRule="auto"/>
        <w:jc w:val="left"/>
        <w:textAlignment w:val="center"/>
        <w:rPr>
          <w:szCs w:val="21"/>
        </w:rPr>
      </w:pPr>
      <w:r>
        <w:rPr>
          <w:rFonts w:hint="eastAsia"/>
          <w:szCs w:val="21"/>
        </w:rPr>
        <w:t>C</w:t>
      </w:r>
      <w:r w:rsidRPr="00776F7A">
        <w:rPr>
          <w:szCs w:val="21"/>
        </w:rPr>
        <w:t>．农药能保护农作物但本身有毒，应按规定合理施用</w:t>
      </w:r>
    </w:p>
    <w:p w:rsidR="00716EE4" w:rsidRPr="00776F7A" w:rsidP="00776F7A">
      <w:pPr>
        <w:wordWrap w:val="0"/>
        <w:adjustRightInd w:val="0"/>
        <w:snapToGrid w:val="0"/>
        <w:spacing w:line="360" w:lineRule="auto"/>
        <w:jc w:val="left"/>
        <w:textAlignment w:val="center"/>
        <w:rPr>
          <w:szCs w:val="21"/>
        </w:rPr>
      </w:pPr>
      <w:r>
        <w:rPr>
          <w:rFonts w:hint="eastAsia"/>
          <w:szCs w:val="21"/>
        </w:rPr>
        <w:t>D</w:t>
      </w:r>
      <w:r w:rsidRPr="00776F7A">
        <w:rPr>
          <w:szCs w:val="21"/>
        </w:rPr>
        <w:t>．熟石灰和碳铵（</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szCs w:val="21"/>
        </w:rPr>
        <w:t>）混合施用，既能改良酸性土壤又能提高土壤肥力</w:t>
      </w:r>
    </w:p>
    <w:p w:rsidR="00716EE4" w:rsidRPr="00776F7A" w:rsidP="00776F7A">
      <w:pPr>
        <w:wordWrap w:val="0"/>
        <w:spacing w:line="360" w:lineRule="auto"/>
        <w:ind w:left="420" w:hanging="420" w:hangingChars="200"/>
        <w:textAlignment w:val="center"/>
        <w:rPr>
          <w:bCs/>
          <w:szCs w:val="21"/>
        </w:rPr>
      </w:pPr>
      <w:r w:rsidRPr="00776F7A">
        <w:rPr>
          <w:bCs/>
          <w:color w:val="000000"/>
          <w:szCs w:val="21"/>
        </w:rPr>
        <w:t>10</w:t>
      </w:r>
      <w:r w:rsidRPr="00776F7A" w:rsidR="00776F7A">
        <w:rPr>
          <w:szCs w:val="21"/>
        </w:rPr>
        <w:t>．</w:t>
      </w:r>
      <w:r w:rsidRPr="00776F7A">
        <w:rPr>
          <w:bCs/>
          <w:szCs w:val="21"/>
        </w:rPr>
        <w:t>（</w:t>
      </w:r>
      <w:r w:rsidRPr="00776F7A">
        <w:rPr>
          <w:bCs/>
          <w:szCs w:val="21"/>
        </w:rPr>
        <w:t>2019·</w:t>
      </w:r>
      <w:r w:rsidRPr="00776F7A">
        <w:rPr>
          <w:bCs/>
          <w:szCs w:val="21"/>
        </w:rPr>
        <w:t>宜昌）如图是碳铵化肥包装袋上的部分信息，关于该化肥的说法错误的是（</w:t>
      </w:r>
      <w:r w:rsidRPr="00776F7A">
        <w:rPr>
          <w:bCs/>
          <w:szCs w:val="21"/>
        </w:rPr>
        <w:t xml:space="preserve">    </w:t>
      </w:r>
      <w:r w:rsidRPr="00776F7A">
        <w:rPr>
          <w:bCs/>
          <w:szCs w:val="21"/>
        </w:rPr>
        <w:t>）</w:t>
      </w:r>
    </w:p>
    <w:p w:rsidR="00716EE4" w:rsidRPr="00776F7A" w:rsidP="00776F7A">
      <w:pPr>
        <w:spacing w:line="360" w:lineRule="auto"/>
        <w:ind w:left="420" w:hanging="420" w:hangingChars="200"/>
        <w:jc w:val="center"/>
        <w:textAlignment w:val="center"/>
        <w:rPr>
          <w:bCs/>
          <w:szCs w:val="21"/>
        </w:rPr>
      </w:pPr>
      <w:r w:rsidRPr="00776F7A">
        <w:rPr>
          <w:bCs/>
          <w:noProof/>
          <w:szCs w:val="21"/>
        </w:rPr>
        <w:drawing>
          <wp:inline distT="0" distB="0" distL="0" distR="0">
            <wp:extent cx="962025" cy="819150"/>
            <wp:effectExtent l="0" t="0" r="9525" b="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801543" name="图片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962025" cy="819150"/>
                    </a:xfrm>
                    <a:prstGeom prst="rect">
                      <a:avLst/>
                    </a:prstGeom>
                    <a:noFill/>
                    <a:ln>
                      <a:noFill/>
                    </a:ln>
                  </pic:spPr>
                </pic:pic>
              </a:graphicData>
            </a:graphic>
          </wp:inline>
        </w:drawing>
      </w:r>
    </w:p>
    <w:p w:rsidR="00716EE4" w:rsidRPr="00776F7A" w:rsidP="00776F7A">
      <w:pPr>
        <w:wordWrap w:val="0"/>
        <w:spacing w:line="360" w:lineRule="auto"/>
        <w:textAlignment w:val="center"/>
        <w:rPr>
          <w:bCs/>
          <w:color w:val="000000"/>
          <w:szCs w:val="21"/>
        </w:rPr>
      </w:pPr>
      <w:r w:rsidRPr="00776F7A">
        <w:rPr>
          <w:bCs/>
          <w:color w:val="000000"/>
          <w:szCs w:val="21"/>
        </w:rPr>
        <w:t>A</w:t>
      </w:r>
      <w:r w:rsidRPr="00776F7A" w:rsidR="00776F7A">
        <w:rPr>
          <w:szCs w:val="21"/>
        </w:rPr>
        <w:t>．</w:t>
      </w:r>
      <w:r w:rsidRPr="00776F7A">
        <w:rPr>
          <w:bCs/>
          <w:szCs w:val="21"/>
        </w:rPr>
        <w:t>属于复合肥料</w:t>
      </w:r>
      <w:r w:rsidRPr="00776F7A">
        <w:rPr>
          <w:bCs/>
          <w:color w:val="000000"/>
          <w:szCs w:val="21"/>
        </w:rPr>
        <w:t xml:space="preserve">               B</w:t>
      </w:r>
      <w:r w:rsidRPr="00776F7A" w:rsidR="00776F7A">
        <w:rPr>
          <w:szCs w:val="21"/>
        </w:rPr>
        <w:t>．</w:t>
      </w:r>
      <w:r w:rsidRPr="00776F7A">
        <w:rPr>
          <w:bCs/>
          <w:szCs w:val="21"/>
        </w:rPr>
        <w:t>主要含有</w:t>
      </w:r>
      <w:r w:rsidRPr="00776F7A">
        <w:rPr>
          <w:bCs/>
          <w:szCs w:val="21"/>
        </w:rPr>
        <w:t>4</w:t>
      </w:r>
      <w:r w:rsidRPr="00776F7A">
        <w:rPr>
          <w:bCs/>
          <w:szCs w:val="21"/>
        </w:rPr>
        <w:t>种元素</w:t>
      </w:r>
      <w:r w:rsidRPr="00776F7A">
        <w:rPr>
          <w:bCs/>
          <w:color w:val="000000"/>
          <w:szCs w:val="21"/>
        </w:rPr>
        <w:t xml:space="preserve">    </w:t>
      </w:r>
    </w:p>
    <w:p w:rsidR="00716EE4" w:rsidRPr="00776F7A" w:rsidP="00776F7A">
      <w:pPr>
        <w:wordWrap w:val="0"/>
        <w:spacing w:line="360" w:lineRule="auto"/>
        <w:textAlignment w:val="center"/>
        <w:rPr>
          <w:bCs/>
          <w:color w:val="000000"/>
          <w:szCs w:val="21"/>
        </w:rPr>
      </w:pPr>
      <w:r w:rsidRPr="00776F7A">
        <w:rPr>
          <w:bCs/>
          <w:color w:val="000000"/>
          <w:szCs w:val="21"/>
        </w:rPr>
        <w:t>C</w:t>
      </w:r>
      <w:r w:rsidRPr="00776F7A" w:rsidR="00776F7A">
        <w:rPr>
          <w:szCs w:val="21"/>
        </w:rPr>
        <w:t>．</w:t>
      </w:r>
      <w:r w:rsidRPr="00776F7A">
        <w:rPr>
          <w:bCs/>
          <w:szCs w:val="21"/>
        </w:rPr>
        <w:t>不宜与碱性物质混合使用</w:t>
      </w:r>
      <w:r w:rsidRPr="00776F7A">
        <w:rPr>
          <w:bCs/>
          <w:color w:val="000000"/>
          <w:szCs w:val="21"/>
        </w:rPr>
        <w:t xml:space="preserve">     D</w:t>
      </w:r>
      <w:r w:rsidRPr="00776F7A" w:rsidR="00776F7A">
        <w:rPr>
          <w:szCs w:val="21"/>
        </w:rPr>
        <w:t>．</w:t>
      </w:r>
      <w:r w:rsidRPr="00776F7A">
        <w:rPr>
          <w:bCs/>
          <w:szCs w:val="21"/>
        </w:rPr>
        <w:t>储存和运输时不易受潮或暴晒</w:t>
      </w:r>
    </w:p>
    <w:p w:rsidR="004A2581" w:rsidRPr="00776F7A" w:rsidP="00776F7A">
      <w:pPr>
        <w:wordWrap w:val="0"/>
        <w:spacing w:line="360" w:lineRule="auto"/>
        <w:textAlignment w:val="center"/>
        <w:rPr>
          <w:szCs w:val="21"/>
        </w:rPr>
      </w:pPr>
      <w:r w:rsidRPr="00776F7A">
        <w:rPr>
          <w:szCs w:val="21"/>
        </w:rPr>
        <w:t>11</w:t>
      </w:r>
      <w:r w:rsidRPr="00776F7A">
        <w:rPr>
          <w:szCs w:val="21"/>
        </w:rPr>
        <w:t>．</w:t>
      </w:r>
      <w:r w:rsidRPr="00776F7A">
        <w:rPr>
          <w:szCs w:val="21"/>
        </w:rPr>
        <w:t>M</w:t>
      </w:r>
      <w:r w:rsidRPr="00776F7A">
        <w:rPr>
          <w:szCs w:val="21"/>
        </w:rPr>
        <w:t>是一种金属元素，</w:t>
      </w:r>
      <w:r w:rsidRPr="00776F7A">
        <w:rPr>
          <w:szCs w:val="21"/>
        </w:rPr>
        <w:t>M</w:t>
      </w:r>
      <w:r w:rsidRPr="00776F7A">
        <w:rPr>
          <w:szCs w:val="21"/>
          <w:vertAlign w:val="superscript"/>
        </w:rPr>
        <w:t>2+</w:t>
      </w:r>
      <w:r w:rsidRPr="00776F7A">
        <w:rPr>
          <w:szCs w:val="21"/>
        </w:rPr>
        <w:t>与其它几种离子构成的化合物的溶解性见下表：根据信息，判断下列反应肯定不能发生的是（　　）</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825"/>
        <w:gridCol w:w="840"/>
        <w:gridCol w:w="870"/>
        <w:gridCol w:w="900"/>
        <w:gridCol w:w="765"/>
        <w:gridCol w:w="780"/>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825" w:type="dxa"/>
          </w:tcPr>
          <w:p w:rsidR="004A2581" w:rsidRPr="00776F7A" w:rsidP="00776F7A">
            <w:pPr>
              <w:wordWrap w:val="0"/>
              <w:spacing w:line="360" w:lineRule="auto"/>
              <w:jc w:val="center"/>
              <w:textAlignment w:val="center"/>
              <w:rPr>
                <w:szCs w:val="21"/>
              </w:rPr>
            </w:pPr>
          </w:p>
        </w:tc>
        <w:tc>
          <w:tcPr>
            <w:tcW w:w="840" w:type="dxa"/>
          </w:tcPr>
          <w:p w:rsidR="004A2581" w:rsidRPr="00776F7A" w:rsidP="00776F7A">
            <w:pPr>
              <w:wordWrap w:val="0"/>
              <w:spacing w:line="360" w:lineRule="auto"/>
              <w:jc w:val="center"/>
              <w:textAlignment w:val="center"/>
              <w:rPr>
                <w:szCs w:val="21"/>
              </w:rPr>
            </w:pPr>
            <w:r w:rsidRPr="00776F7A">
              <w:rPr>
                <w:szCs w:val="21"/>
              </w:rPr>
              <w:t>OH</w:t>
            </w:r>
            <w:r w:rsidRPr="00776F7A">
              <w:rPr>
                <w:szCs w:val="21"/>
                <w:vertAlign w:val="superscript"/>
              </w:rPr>
              <w:t>﹣</w:t>
            </w:r>
          </w:p>
        </w:tc>
        <w:tc>
          <w:tcPr>
            <w:tcW w:w="870" w:type="dxa"/>
          </w:tcPr>
          <w:p w:rsidR="004A2581" w:rsidRPr="00776F7A" w:rsidP="00776F7A">
            <w:pPr>
              <w:wordWrap w:val="0"/>
              <w:spacing w:line="360" w:lineRule="auto"/>
              <w:jc w:val="center"/>
              <w:textAlignment w:val="center"/>
              <w:rPr>
                <w:szCs w:val="21"/>
              </w:rPr>
            </w:pPr>
            <w:r w:rsidRPr="00776F7A">
              <w:rPr>
                <w:szCs w:val="21"/>
              </w:rPr>
              <w:t>CO</w:t>
            </w:r>
            <w:r w:rsidRPr="00776F7A">
              <w:rPr>
                <w:szCs w:val="21"/>
                <w:vertAlign w:val="subscript"/>
              </w:rPr>
              <w:t>3</w:t>
            </w:r>
            <w:r w:rsidRPr="00776F7A">
              <w:rPr>
                <w:szCs w:val="21"/>
                <w:vertAlign w:val="superscript"/>
              </w:rPr>
              <w:t>2</w:t>
            </w:r>
            <w:r w:rsidRPr="00776F7A">
              <w:rPr>
                <w:szCs w:val="21"/>
                <w:vertAlign w:val="superscript"/>
              </w:rPr>
              <w:t>﹣</w:t>
            </w:r>
          </w:p>
        </w:tc>
        <w:tc>
          <w:tcPr>
            <w:tcW w:w="900" w:type="dxa"/>
          </w:tcPr>
          <w:p w:rsidR="004A2581" w:rsidRPr="00776F7A" w:rsidP="00776F7A">
            <w:pPr>
              <w:wordWrap w:val="0"/>
              <w:spacing w:line="360" w:lineRule="auto"/>
              <w:jc w:val="center"/>
              <w:textAlignment w:val="center"/>
              <w:rPr>
                <w:szCs w:val="21"/>
              </w:rPr>
            </w:pPr>
            <w:r w:rsidRPr="00776F7A">
              <w:rPr>
                <w:szCs w:val="21"/>
              </w:rPr>
              <w:t>Cl</w:t>
            </w:r>
            <w:r w:rsidRPr="00776F7A">
              <w:rPr>
                <w:szCs w:val="21"/>
                <w:vertAlign w:val="superscript"/>
              </w:rPr>
              <w:t>﹣</w:t>
            </w:r>
          </w:p>
        </w:tc>
        <w:tc>
          <w:tcPr>
            <w:tcW w:w="765" w:type="dxa"/>
          </w:tcPr>
          <w:p w:rsidR="004A2581" w:rsidRPr="00776F7A" w:rsidP="00776F7A">
            <w:pPr>
              <w:wordWrap w:val="0"/>
              <w:spacing w:line="360" w:lineRule="auto"/>
              <w:jc w:val="center"/>
              <w:textAlignment w:val="center"/>
              <w:rPr>
                <w:szCs w:val="21"/>
              </w:rPr>
            </w:pPr>
            <w:r w:rsidRPr="00776F7A">
              <w:rPr>
                <w:szCs w:val="21"/>
              </w:rPr>
              <w:t>SO</w:t>
            </w:r>
            <w:r w:rsidRPr="00776F7A">
              <w:rPr>
                <w:szCs w:val="21"/>
                <w:vertAlign w:val="subscript"/>
              </w:rPr>
              <w:t>4</w:t>
            </w:r>
            <w:r w:rsidRPr="00776F7A">
              <w:rPr>
                <w:szCs w:val="21"/>
                <w:vertAlign w:val="superscript"/>
              </w:rPr>
              <w:t>2</w:t>
            </w:r>
            <w:r w:rsidRPr="00776F7A">
              <w:rPr>
                <w:szCs w:val="21"/>
                <w:vertAlign w:val="superscript"/>
              </w:rPr>
              <w:t>﹣</w:t>
            </w:r>
          </w:p>
        </w:tc>
        <w:tc>
          <w:tcPr>
            <w:tcW w:w="780" w:type="dxa"/>
          </w:tcPr>
          <w:p w:rsidR="004A2581" w:rsidRPr="00776F7A" w:rsidP="00776F7A">
            <w:pPr>
              <w:wordWrap w:val="0"/>
              <w:spacing w:line="360" w:lineRule="auto"/>
              <w:jc w:val="center"/>
              <w:textAlignment w:val="center"/>
              <w:rPr>
                <w:szCs w:val="21"/>
              </w:rPr>
            </w:pPr>
            <w:r w:rsidRPr="00776F7A">
              <w:rPr>
                <w:szCs w:val="21"/>
              </w:rPr>
              <w:t>NO</w:t>
            </w:r>
            <w:r w:rsidRPr="00776F7A">
              <w:rPr>
                <w:szCs w:val="21"/>
                <w:vertAlign w:val="subscript"/>
              </w:rPr>
              <w:t>3</w:t>
            </w:r>
            <w:r w:rsidRPr="00776F7A">
              <w:rPr>
                <w:szCs w:val="21"/>
                <w:vertAlign w:val="superscript"/>
              </w:rPr>
              <w:t>﹣</w:t>
            </w:r>
          </w:p>
        </w:tc>
      </w:tr>
      <w:tr w:rsidTr="00131055">
        <w:tblPrEx>
          <w:tblW w:w="0" w:type="auto"/>
          <w:tblInd w:w="280" w:type="dxa"/>
          <w:tblCellMar>
            <w:top w:w="30" w:type="dxa"/>
            <w:left w:w="30" w:type="dxa"/>
            <w:bottom w:w="30" w:type="dxa"/>
            <w:right w:w="30" w:type="dxa"/>
          </w:tblCellMar>
          <w:tblLook w:val="04A0"/>
        </w:tblPrEx>
        <w:tc>
          <w:tcPr>
            <w:tcW w:w="825" w:type="dxa"/>
          </w:tcPr>
          <w:p w:rsidR="004A2581" w:rsidRPr="00776F7A" w:rsidP="00776F7A">
            <w:pPr>
              <w:wordWrap w:val="0"/>
              <w:spacing w:line="360" w:lineRule="auto"/>
              <w:jc w:val="center"/>
              <w:textAlignment w:val="center"/>
              <w:rPr>
                <w:szCs w:val="21"/>
              </w:rPr>
            </w:pPr>
            <w:r w:rsidRPr="00776F7A">
              <w:rPr>
                <w:szCs w:val="21"/>
              </w:rPr>
              <w:t>M</w:t>
            </w:r>
            <w:r w:rsidRPr="00776F7A">
              <w:rPr>
                <w:szCs w:val="21"/>
                <w:vertAlign w:val="superscript"/>
              </w:rPr>
              <w:t>2+</w:t>
            </w:r>
          </w:p>
        </w:tc>
        <w:tc>
          <w:tcPr>
            <w:tcW w:w="840" w:type="dxa"/>
          </w:tcPr>
          <w:p w:rsidR="004A2581" w:rsidRPr="00776F7A" w:rsidP="00776F7A">
            <w:pPr>
              <w:wordWrap w:val="0"/>
              <w:spacing w:line="360" w:lineRule="auto"/>
              <w:jc w:val="center"/>
              <w:textAlignment w:val="center"/>
              <w:rPr>
                <w:szCs w:val="21"/>
              </w:rPr>
            </w:pPr>
            <w:r w:rsidRPr="00776F7A">
              <w:rPr>
                <w:szCs w:val="21"/>
              </w:rPr>
              <w:t>难溶</w:t>
            </w:r>
          </w:p>
        </w:tc>
        <w:tc>
          <w:tcPr>
            <w:tcW w:w="870" w:type="dxa"/>
          </w:tcPr>
          <w:p w:rsidR="004A2581" w:rsidRPr="00776F7A" w:rsidP="00776F7A">
            <w:pPr>
              <w:wordWrap w:val="0"/>
              <w:spacing w:line="360" w:lineRule="auto"/>
              <w:jc w:val="center"/>
              <w:textAlignment w:val="center"/>
              <w:rPr>
                <w:szCs w:val="21"/>
              </w:rPr>
            </w:pPr>
            <w:r w:rsidRPr="00776F7A">
              <w:rPr>
                <w:szCs w:val="21"/>
              </w:rPr>
              <w:t>难溶</w:t>
            </w:r>
          </w:p>
        </w:tc>
        <w:tc>
          <w:tcPr>
            <w:tcW w:w="900" w:type="dxa"/>
          </w:tcPr>
          <w:p w:rsidR="004A2581" w:rsidRPr="00776F7A" w:rsidP="00776F7A">
            <w:pPr>
              <w:wordWrap w:val="0"/>
              <w:spacing w:line="360" w:lineRule="auto"/>
              <w:jc w:val="center"/>
              <w:textAlignment w:val="center"/>
              <w:rPr>
                <w:szCs w:val="21"/>
              </w:rPr>
            </w:pPr>
            <w:r w:rsidRPr="00776F7A">
              <w:rPr>
                <w:szCs w:val="21"/>
              </w:rPr>
              <w:t>易溶</w:t>
            </w:r>
          </w:p>
        </w:tc>
        <w:tc>
          <w:tcPr>
            <w:tcW w:w="765" w:type="dxa"/>
          </w:tcPr>
          <w:p w:rsidR="004A2581" w:rsidRPr="00776F7A" w:rsidP="00776F7A">
            <w:pPr>
              <w:wordWrap w:val="0"/>
              <w:spacing w:line="360" w:lineRule="auto"/>
              <w:jc w:val="center"/>
              <w:textAlignment w:val="center"/>
              <w:rPr>
                <w:szCs w:val="21"/>
              </w:rPr>
            </w:pPr>
            <w:r w:rsidRPr="00776F7A">
              <w:rPr>
                <w:szCs w:val="21"/>
              </w:rPr>
              <w:t>易溶</w:t>
            </w:r>
          </w:p>
        </w:tc>
        <w:tc>
          <w:tcPr>
            <w:tcW w:w="780" w:type="dxa"/>
          </w:tcPr>
          <w:p w:rsidR="004A2581" w:rsidRPr="00776F7A" w:rsidP="00776F7A">
            <w:pPr>
              <w:wordWrap w:val="0"/>
              <w:spacing w:line="360" w:lineRule="auto"/>
              <w:jc w:val="center"/>
              <w:textAlignment w:val="center"/>
              <w:rPr>
                <w:szCs w:val="21"/>
              </w:rPr>
            </w:pPr>
            <w:r w:rsidRPr="00776F7A">
              <w:rPr>
                <w:szCs w:val="21"/>
              </w:rPr>
              <w:t>易溶</w:t>
            </w:r>
          </w:p>
        </w:tc>
      </w:tr>
    </w:tbl>
    <w:p w:rsidR="00776F7A" w:rsidP="00776F7A">
      <w:pPr>
        <w:tabs>
          <w:tab w:val="left" w:pos="4400"/>
        </w:tabs>
        <w:wordWrap w:val="0"/>
        <w:spacing w:line="360" w:lineRule="auto"/>
        <w:jc w:val="left"/>
        <w:textAlignment w:val="center"/>
        <w:rPr>
          <w:szCs w:val="21"/>
        </w:rPr>
      </w:pPr>
      <w:r w:rsidRPr="00776F7A">
        <w:rPr>
          <w:szCs w:val="21"/>
        </w:rPr>
        <w:t>A</w:t>
      </w:r>
      <w:r w:rsidRPr="00776F7A">
        <w:rPr>
          <w:szCs w:val="21"/>
        </w:rPr>
        <w:t>．</w:t>
      </w:r>
      <w:r w:rsidRPr="00776F7A">
        <w:rPr>
          <w:szCs w:val="21"/>
        </w:rPr>
        <w:t xml:space="preserve">M+HCl    </w:t>
      </w:r>
      <w:r>
        <w:rPr>
          <w:szCs w:val="21"/>
        </w:rPr>
        <w:tab/>
      </w:r>
      <w:r w:rsidRPr="00776F7A">
        <w:rPr>
          <w:szCs w:val="21"/>
        </w:rPr>
        <w:t>B</w:t>
      </w:r>
      <w:r w:rsidRPr="00776F7A">
        <w:rPr>
          <w:szCs w:val="21"/>
        </w:rPr>
        <w:t>．</w:t>
      </w:r>
      <w:r w:rsidRPr="00776F7A">
        <w:rPr>
          <w:szCs w:val="21"/>
        </w:rPr>
        <w:t>MSO</w:t>
      </w:r>
      <w:r w:rsidRPr="00776F7A">
        <w:rPr>
          <w:szCs w:val="21"/>
          <w:vertAlign w:val="subscript"/>
        </w:rPr>
        <w:t>4</w:t>
      </w:r>
      <w:r w:rsidRPr="00776F7A">
        <w:rPr>
          <w:szCs w:val="21"/>
        </w:rPr>
        <w:t>+Ba</w:t>
      </w:r>
      <w:r w:rsidRPr="00776F7A">
        <w:rPr>
          <w:szCs w:val="21"/>
        </w:rPr>
        <w:t>（</w:t>
      </w:r>
      <w:r w:rsidRPr="00776F7A">
        <w:rPr>
          <w:szCs w:val="21"/>
        </w:rPr>
        <w:t>NO</w:t>
      </w:r>
      <w:r w:rsidRPr="00776F7A">
        <w:rPr>
          <w:szCs w:val="21"/>
          <w:vertAlign w:val="subscript"/>
        </w:rPr>
        <w:t>3</w:t>
      </w:r>
      <w:r w:rsidRPr="00776F7A">
        <w:rPr>
          <w:szCs w:val="21"/>
        </w:rPr>
        <w:t>）</w:t>
      </w:r>
      <w:r w:rsidRPr="00776F7A">
        <w:rPr>
          <w:szCs w:val="21"/>
          <w:vertAlign w:val="subscript"/>
        </w:rPr>
        <w:t>2</w:t>
      </w:r>
    </w:p>
    <w:p w:rsidR="004A2581" w:rsidRPr="00776F7A" w:rsidP="00776F7A">
      <w:pPr>
        <w:tabs>
          <w:tab w:val="left" w:pos="4400"/>
        </w:tabs>
        <w:wordWrap w:val="0"/>
        <w:spacing w:line="360" w:lineRule="auto"/>
        <w:jc w:val="left"/>
        <w:textAlignment w:val="center"/>
        <w:rPr>
          <w:szCs w:val="21"/>
        </w:rPr>
      </w:pPr>
      <w:r w:rsidRPr="00776F7A">
        <w:rPr>
          <w:szCs w:val="21"/>
        </w:rPr>
        <w:t>C</w:t>
      </w:r>
      <w:r w:rsidRPr="00776F7A">
        <w:rPr>
          <w:szCs w:val="21"/>
        </w:rPr>
        <w:t>．</w:t>
      </w:r>
      <w:r w:rsidRPr="00776F7A">
        <w:rPr>
          <w:szCs w:val="21"/>
        </w:rPr>
        <w:t>MO+H</w:t>
      </w:r>
      <w:r w:rsidRPr="00776F7A">
        <w:rPr>
          <w:szCs w:val="21"/>
          <w:vertAlign w:val="subscript"/>
        </w:rPr>
        <w:t>2</w:t>
      </w:r>
      <w:r w:rsidRPr="00776F7A">
        <w:rPr>
          <w:szCs w:val="21"/>
        </w:rPr>
        <w:t>SO</w:t>
      </w:r>
      <w:r w:rsidRPr="00776F7A">
        <w:rPr>
          <w:szCs w:val="21"/>
          <w:vertAlign w:val="subscript"/>
        </w:rPr>
        <w:t>4</w:t>
      </w:r>
      <w:r w:rsidRPr="00776F7A">
        <w:rPr>
          <w:szCs w:val="21"/>
        </w:rPr>
        <w:t xml:space="preserve">   </w:t>
      </w:r>
      <w:r w:rsidR="00776F7A">
        <w:rPr>
          <w:szCs w:val="21"/>
        </w:rPr>
        <w:tab/>
      </w:r>
      <w:r w:rsidRPr="00776F7A">
        <w:rPr>
          <w:szCs w:val="21"/>
        </w:rPr>
        <w:t>D</w:t>
      </w:r>
      <w:r w:rsidRPr="00776F7A">
        <w:rPr>
          <w:szCs w:val="21"/>
        </w:rPr>
        <w:t>．</w:t>
      </w:r>
      <w:r w:rsidRPr="00776F7A">
        <w:rPr>
          <w:szCs w:val="21"/>
        </w:rPr>
        <w:t>M</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+NaCl</w:t>
      </w:r>
    </w:p>
    <w:p w:rsidR="00716EE4" w:rsidRPr="00776F7A" w:rsidP="00776F7A">
      <w:pPr>
        <w:wordWrap w:val="0"/>
        <w:spacing w:line="360" w:lineRule="auto"/>
        <w:textAlignment w:val="center"/>
        <w:rPr>
          <w:szCs w:val="21"/>
        </w:rPr>
      </w:pPr>
      <w:r w:rsidRPr="00776F7A">
        <w:rPr>
          <w:noProof/>
          <w:szCs w:val="21"/>
        </w:rPr>
        <w:drawing>
          <wp:anchor distT="0" distB="0" distL="114300" distR="114300" simplePos="0" relativeHeight="251660288" behindDoc="1" locked="0" layoutInCell="1" allowOverlap="1">
            <wp:simplePos x="0" y="0"/>
            <wp:positionH relativeFrom="column">
              <wp:posOffset>3381375</wp:posOffset>
            </wp:positionH>
            <wp:positionV relativeFrom="paragraph">
              <wp:posOffset>331470</wp:posOffset>
            </wp:positionV>
            <wp:extent cx="1962150" cy="1565275"/>
            <wp:effectExtent l="0" t="0" r="0" b="0"/>
            <wp:wrapTight wrapText="bothSides">
              <wp:wrapPolygon>
                <wp:start x="0" y="0"/>
                <wp:lineTo x="0" y="21293"/>
                <wp:lineTo x="21390" y="21293"/>
                <wp:lineTo x="21390" y="0"/>
                <wp:lineTo x="0" y="0"/>
              </wp:wrapPolygon>
            </wp:wrapTight>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024228" name="图片24" descr="菁优网：http://www.jyeoo.com"/>
                    <pic:cNvPicPr>
                      <a:picLocks noChangeAspect="1" noChangeArrowheads="1"/>
                    </pic:cNvPicPr>
                  </pic:nvPicPr>
                  <pic:blipFill>
                    <a:blip xmlns:r="http://schemas.openxmlformats.org/officeDocument/2006/relationships" r:embed="rId7">
                      <a:extLst>
                        <a:ext xmlns:a="http://schemas.openxmlformats.org/drawingml/2006/main" uri="{28A0092B-C50C-407E-A947-70E740481C1C}">
                          <a14:useLocalDpi xmlns:a14="http://schemas.microsoft.com/office/drawing/2010/main" val="0"/>
                        </a:ext>
                      </a:extLst>
                    </a:blip>
                    <a:stretch>
                      <a:fillRect/>
                    </a:stretch>
                  </pic:blipFill>
                  <pic:spPr bwMode="auto">
                    <a:xfrm>
                      <a:off x="0" y="0"/>
                      <a:ext cx="1962150" cy="15652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6F7A">
        <w:rPr>
          <w:szCs w:val="21"/>
        </w:rPr>
        <w:t>12</w:t>
      </w:r>
      <w:r w:rsidRPr="00776F7A">
        <w:rPr>
          <w:szCs w:val="21"/>
        </w:rPr>
        <w:t>．向大理石和稀盐酸制备</w:t>
      </w:r>
      <w:r w:rsidRPr="00776F7A">
        <w:rPr>
          <w:szCs w:val="21"/>
        </w:rPr>
        <w:t>CO</w:t>
      </w:r>
      <w:r w:rsidRPr="00776F7A">
        <w:rPr>
          <w:szCs w:val="21"/>
          <w:vertAlign w:val="subscript"/>
        </w:rPr>
        <w:t>2</w:t>
      </w:r>
      <w:r w:rsidRPr="00776F7A">
        <w:rPr>
          <w:szCs w:val="21"/>
        </w:rPr>
        <w:t>后的残留液中滴加</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溶液，测得溶液</w:t>
      </w:r>
      <w:r w:rsidRPr="00776F7A">
        <w:rPr>
          <w:szCs w:val="21"/>
        </w:rPr>
        <w:t>pH</w:t>
      </w:r>
      <w:r w:rsidRPr="00776F7A">
        <w:rPr>
          <w:szCs w:val="21"/>
        </w:rPr>
        <w:t>变化曲线如图（已知</w:t>
      </w:r>
      <w:r w:rsidRPr="00776F7A">
        <w:rPr>
          <w:szCs w:val="21"/>
        </w:rPr>
        <w:t>CaCl</w:t>
      </w:r>
      <w:r w:rsidRPr="00776F7A">
        <w:rPr>
          <w:szCs w:val="21"/>
          <w:vertAlign w:val="subscript"/>
        </w:rPr>
        <w:t>2</w:t>
      </w:r>
      <w:r w:rsidRPr="00776F7A">
        <w:rPr>
          <w:szCs w:val="21"/>
        </w:rPr>
        <w:t>溶液呈中性）。下列说法错误的是（　　）</w:t>
      </w:r>
    </w:p>
    <w:p w:rsidR="00716EE4" w:rsidRPr="00776F7A" w:rsidP="00776F7A">
      <w:pPr>
        <w:wordWrap w:val="0"/>
        <w:spacing w:line="360" w:lineRule="auto"/>
        <w:textAlignment w:val="center"/>
        <w:rPr>
          <w:szCs w:val="21"/>
        </w:rPr>
      </w:pPr>
      <w:r w:rsidRPr="00776F7A">
        <w:rPr>
          <w:szCs w:val="21"/>
        </w:rPr>
        <w:t>A</w:t>
      </w:r>
      <w:r w:rsidRPr="00776F7A">
        <w:rPr>
          <w:szCs w:val="21"/>
        </w:rPr>
        <w:t>．</w:t>
      </w:r>
      <w:r w:rsidRPr="00776F7A">
        <w:rPr>
          <w:szCs w:val="21"/>
        </w:rPr>
        <w:t>a</w:t>
      </w:r>
      <w:r w:rsidRPr="00776F7A">
        <w:rPr>
          <w:szCs w:val="21"/>
        </w:rPr>
        <w:t>点表示残留液中含有盐酸</w:t>
      </w:r>
      <w:r w:rsidRPr="00776F7A">
        <w:rPr>
          <w:szCs w:val="21"/>
        </w:rPr>
        <w:tab/>
      </w:r>
    </w:p>
    <w:p w:rsidR="00716EE4" w:rsidRPr="00776F7A" w:rsidP="00776F7A">
      <w:pPr>
        <w:wordWrap w:val="0"/>
        <w:spacing w:line="360" w:lineRule="auto"/>
        <w:jc w:val="left"/>
        <w:textAlignment w:val="center"/>
        <w:rPr>
          <w:szCs w:val="21"/>
        </w:rPr>
      </w:pPr>
      <w:r w:rsidRPr="00776F7A">
        <w:rPr>
          <w:szCs w:val="21"/>
        </w:rPr>
        <w:t>B</w:t>
      </w:r>
      <w:r w:rsidRPr="00776F7A">
        <w:rPr>
          <w:szCs w:val="21"/>
        </w:rPr>
        <w:t>．</w:t>
      </w:r>
      <w:r w:rsidRPr="00776F7A">
        <w:rPr>
          <w:szCs w:val="21"/>
        </w:rPr>
        <w:t>ab</w:t>
      </w:r>
      <w:r w:rsidRPr="00776F7A">
        <w:rPr>
          <w:szCs w:val="21"/>
        </w:rPr>
        <w:t>段表示</w:t>
      </w:r>
      <w:r w:rsidRPr="00776F7A">
        <w:rPr>
          <w:szCs w:val="21"/>
        </w:rPr>
        <w:t>CaCO</w:t>
      </w:r>
      <w:r w:rsidRPr="00776F7A">
        <w:rPr>
          <w:szCs w:val="21"/>
          <w:vertAlign w:val="subscript"/>
        </w:rPr>
        <w:t>3</w:t>
      </w:r>
      <w:r w:rsidRPr="00776F7A">
        <w:rPr>
          <w:szCs w:val="21"/>
        </w:rPr>
        <w:t>沉淀的质量逐渐增加</w:t>
      </w:r>
      <w:r w:rsidRPr="00776F7A">
        <w:rPr>
          <w:szCs w:val="21"/>
        </w:rPr>
        <w:tab/>
      </w:r>
    </w:p>
    <w:p w:rsidR="00716EE4" w:rsidRPr="00776F7A" w:rsidP="00776F7A">
      <w:pPr>
        <w:wordWrap w:val="0"/>
        <w:spacing w:line="360" w:lineRule="auto"/>
        <w:jc w:val="left"/>
        <w:textAlignment w:val="center"/>
        <w:rPr>
          <w:szCs w:val="21"/>
        </w:rPr>
      </w:pPr>
      <w:r w:rsidRPr="00776F7A">
        <w:rPr>
          <w:szCs w:val="21"/>
        </w:rPr>
        <w:t>C</w:t>
      </w:r>
      <w:r w:rsidRPr="00776F7A">
        <w:rPr>
          <w:szCs w:val="21"/>
        </w:rPr>
        <w:t>．</w:t>
      </w:r>
      <w:r w:rsidRPr="00776F7A">
        <w:rPr>
          <w:szCs w:val="21"/>
        </w:rPr>
        <w:t>bc</w:t>
      </w:r>
      <w:r w:rsidRPr="00776F7A">
        <w:rPr>
          <w:szCs w:val="21"/>
        </w:rPr>
        <w:t>段表示残留液中的</w:t>
      </w:r>
      <w:r w:rsidRPr="00776F7A">
        <w:rPr>
          <w:szCs w:val="21"/>
        </w:rPr>
        <w:t>CaCl</w:t>
      </w:r>
      <w:r w:rsidRPr="00776F7A">
        <w:rPr>
          <w:szCs w:val="21"/>
          <w:vertAlign w:val="subscript"/>
        </w:rPr>
        <w:t>2</w:t>
      </w:r>
      <w:r w:rsidRPr="00776F7A">
        <w:rPr>
          <w:szCs w:val="21"/>
        </w:rPr>
        <w:t>与滴入</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溶液反应</w:t>
      </w:r>
      <w:r w:rsidRPr="00776F7A">
        <w:rPr>
          <w:szCs w:val="21"/>
        </w:rPr>
        <w:t>D</w:t>
      </w:r>
      <w:r w:rsidRPr="00776F7A">
        <w:rPr>
          <w:szCs w:val="21"/>
        </w:rPr>
        <w:t>．</w:t>
      </w:r>
      <w:r w:rsidRPr="00776F7A">
        <w:rPr>
          <w:szCs w:val="21"/>
        </w:rPr>
        <w:t>cd</w:t>
      </w:r>
      <w:r w:rsidRPr="00776F7A">
        <w:rPr>
          <w:szCs w:val="21"/>
        </w:rPr>
        <w:t>和</w:t>
      </w:r>
      <w:r w:rsidRPr="00776F7A">
        <w:rPr>
          <w:szCs w:val="21"/>
        </w:rPr>
        <w:t>de</w:t>
      </w:r>
      <w:r w:rsidRPr="00776F7A">
        <w:rPr>
          <w:szCs w:val="21"/>
        </w:rPr>
        <w:t>段溶液中含有的溶质是</w:t>
      </w:r>
      <w:r w:rsidRPr="00776F7A">
        <w:rPr>
          <w:szCs w:val="21"/>
        </w:rPr>
        <w:t>NaCl</w:t>
      </w:r>
      <w:r w:rsidRPr="00776F7A">
        <w:rPr>
          <w:szCs w:val="21"/>
        </w:rPr>
        <w:t>和</w:t>
      </w:r>
      <w:r w:rsidRPr="00776F7A">
        <w:rPr>
          <w:szCs w:val="21"/>
        </w:rPr>
        <w:t>Na</w:t>
      </w:r>
      <w:r w:rsidRPr="00776F7A">
        <w:rPr>
          <w:szCs w:val="21"/>
          <w:vertAlign w:val="subscript"/>
        </w:rPr>
        <w:t>2</w:t>
      </w:r>
      <w:r w:rsidRPr="00776F7A">
        <w:rPr>
          <w:szCs w:val="21"/>
        </w:rPr>
        <w:t>CO</w:t>
      </w:r>
      <w:r w:rsidRPr="00776F7A">
        <w:rPr>
          <w:szCs w:val="21"/>
          <w:vertAlign w:val="subscript"/>
        </w:rPr>
        <w:t>3</w:t>
      </w:r>
    </w:p>
    <w:p w:rsidR="004A2581" w:rsidRPr="00776F7A" w:rsidP="00776F7A">
      <w:pPr>
        <w:wordWrap w:val="0"/>
        <w:spacing w:line="360" w:lineRule="auto"/>
        <w:textAlignment w:val="center"/>
        <w:rPr>
          <w:szCs w:val="21"/>
        </w:rPr>
      </w:pPr>
      <w:r w:rsidRPr="00776F7A">
        <w:rPr>
          <w:szCs w:val="21"/>
        </w:rPr>
        <w:t>13</w:t>
      </w:r>
      <w:r w:rsidRPr="00776F7A">
        <w:rPr>
          <w:szCs w:val="21"/>
        </w:rPr>
        <w:t>．物质与水发生的复分解反应称为水解反应．例如：</w:t>
      </w:r>
      <w:r w:rsidRPr="00776F7A">
        <w:rPr>
          <w:szCs w:val="21"/>
        </w:rPr>
        <w:t>Al</w:t>
      </w:r>
      <w:r w:rsidRPr="00776F7A">
        <w:rPr>
          <w:szCs w:val="21"/>
          <w:vertAlign w:val="subscript"/>
        </w:rPr>
        <w:t>2</w:t>
      </w:r>
      <w:r w:rsidRPr="00776F7A">
        <w:rPr>
          <w:szCs w:val="21"/>
        </w:rPr>
        <w:t>S</w:t>
      </w:r>
      <w:r w:rsidRPr="00776F7A">
        <w:rPr>
          <w:szCs w:val="21"/>
          <w:vertAlign w:val="subscript"/>
        </w:rPr>
        <w:t>3</w:t>
      </w:r>
      <w:r w:rsidRPr="00776F7A">
        <w:rPr>
          <w:szCs w:val="21"/>
        </w:rPr>
        <w:t>+6H</w:t>
      </w:r>
      <w:r w:rsidRPr="00776F7A">
        <w:rPr>
          <w:szCs w:val="21"/>
          <w:vertAlign w:val="subscript"/>
        </w:rPr>
        <w:t>2</w:t>
      </w:r>
      <w:r w:rsidRPr="00776F7A">
        <w:rPr>
          <w:szCs w:val="21"/>
        </w:rPr>
        <w:t>O</w:t>
      </w:r>
      <w:r w:rsidRPr="00776F7A">
        <w:rPr>
          <w:szCs w:val="21"/>
        </w:rPr>
        <w:t>＝</w:t>
      </w:r>
      <w:r w:rsidRPr="00776F7A">
        <w:rPr>
          <w:szCs w:val="21"/>
        </w:rPr>
        <w:t>2Al</w:t>
      </w:r>
      <w:r w:rsidRPr="00776F7A">
        <w:rPr>
          <w:szCs w:val="21"/>
        </w:rPr>
        <w:t>（</w:t>
      </w:r>
      <w:r w:rsidRPr="00776F7A">
        <w:rPr>
          <w:szCs w:val="21"/>
        </w:rPr>
        <w:t>OH</w:t>
      </w:r>
      <w:r w:rsidRPr="00776F7A">
        <w:rPr>
          <w:szCs w:val="21"/>
        </w:rPr>
        <w:t>）</w:t>
      </w:r>
      <w:r w:rsidRPr="00776F7A">
        <w:rPr>
          <w:szCs w:val="21"/>
          <w:vertAlign w:val="subscript"/>
        </w:rPr>
        <w:t>3</w:t>
      </w:r>
      <w:r w:rsidRPr="00776F7A">
        <w:rPr>
          <w:szCs w:val="21"/>
        </w:rPr>
        <w:t>↓+3H</w:t>
      </w:r>
      <w:r w:rsidRPr="00776F7A">
        <w:rPr>
          <w:szCs w:val="21"/>
          <w:vertAlign w:val="subscript"/>
        </w:rPr>
        <w:t>2</w:t>
      </w:r>
      <w:r w:rsidRPr="00776F7A">
        <w:rPr>
          <w:szCs w:val="21"/>
        </w:rPr>
        <w:t>S↑</w:t>
      </w:r>
      <w:r w:rsidRPr="00776F7A">
        <w:rPr>
          <w:szCs w:val="21"/>
        </w:rPr>
        <w:t>．根据上述方程式推断，下列说法中不正确的是（　　）</w:t>
      </w:r>
    </w:p>
    <w:p w:rsidR="004A2581" w:rsidRPr="00776F7A" w:rsidP="00776F7A">
      <w:pPr>
        <w:wordWrap w:val="0"/>
        <w:spacing w:line="360" w:lineRule="auto"/>
        <w:jc w:val="left"/>
        <w:textAlignment w:val="center"/>
        <w:rPr>
          <w:szCs w:val="21"/>
        </w:rPr>
      </w:pPr>
      <w:r w:rsidRPr="00776F7A">
        <w:rPr>
          <w:szCs w:val="21"/>
        </w:rPr>
        <w:t>A</w:t>
      </w:r>
      <w:r w:rsidRPr="00776F7A">
        <w:rPr>
          <w:szCs w:val="21"/>
        </w:rPr>
        <w:t>．</w:t>
      </w:r>
      <w:r w:rsidRPr="00776F7A">
        <w:rPr>
          <w:szCs w:val="21"/>
        </w:rPr>
        <w:t>NaF</w:t>
      </w:r>
      <w:r w:rsidRPr="00776F7A">
        <w:rPr>
          <w:szCs w:val="21"/>
        </w:rPr>
        <w:t>的水解产物是</w:t>
      </w:r>
      <w:r w:rsidRPr="00776F7A">
        <w:rPr>
          <w:szCs w:val="21"/>
        </w:rPr>
        <w:t>NaOH</w:t>
      </w:r>
      <w:r w:rsidRPr="00776F7A">
        <w:rPr>
          <w:szCs w:val="21"/>
        </w:rPr>
        <w:t>和</w:t>
      </w:r>
      <w:r w:rsidRPr="00776F7A">
        <w:rPr>
          <w:szCs w:val="21"/>
        </w:rPr>
        <w:t>HF</w:t>
      </w:r>
      <w:r w:rsidRPr="00776F7A">
        <w:rPr>
          <w:szCs w:val="21"/>
        </w:rPr>
        <w:tab/>
        <w:t xml:space="preserve">    </w:t>
      </w:r>
      <w:r w:rsidR="00776F7A">
        <w:rPr>
          <w:szCs w:val="21"/>
        </w:rPr>
        <w:tab/>
      </w:r>
      <w:r w:rsidRPr="00776F7A">
        <w:rPr>
          <w:szCs w:val="21"/>
        </w:rPr>
        <w:t>B</w:t>
      </w:r>
      <w:r w:rsidRPr="00776F7A">
        <w:rPr>
          <w:szCs w:val="21"/>
        </w:rPr>
        <w:t>．</w:t>
      </w:r>
      <w:r w:rsidRPr="00776F7A">
        <w:rPr>
          <w:szCs w:val="21"/>
        </w:rPr>
        <w:t>CaO</w:t>
      </w:r>
      <w:r w:rsidRPr="00776F7A">
        <w:rPr>
          <w:szCs w:val="21"/>
          <w:vertAlign w:val="subscript"/>
        </w:rPr>
        <w:t>2</w:t>
      </w:r>
      <w:r w:rsidRPr="00776F7A">
        <w:rPr>
          <w:szCs w:val="21"/>
        </w:rPr>
        <w:t>的水解产物是</w:t>
      </w:r>
      <w:r w:rsidRPr="00776F7A">
        <w:rPr>
          <w:szCs w:val="21"/>
        </w:rPr>
        <w:t>Ca</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和</w:t>
      </w:r>
      <w:r w:rsidRPr="00776F7A">
        <w:rPr>
          <w:szCs w:val="21"/>
        </w:rPr>
        <w:t>H</w:t>
      </w:r>
      <w:r w:rsidRPr="00776F7A">
        <w:rPr>
          <w:szCs w:val="21"/>
          <w:vertAlign w:val="subscript"/>
        </w:rPr>
        <w:t>2</w:t>
      </w:r>
      <w:r w:rsidRPr="00776F7A">
        <w:rPr>
          <w:szCs w:val="21"/>
        </w:rPr>
        <w:t>O</w:t>
      </w:r>
      <w:r w:rsidRPr="00776F7A">
        <w:rPr>
          <w:szCs w:val="21"/>
          <w:vertAlign w:val="subscript"/>
        </w:rPr>
        <w:t>2</w:t>
      </w:r>
    </w:p>
    <w:p w:rsidR="004A2581" w:rsidRPr="00776F7A" w:rsidP="00776F7A">
      <w:pPr>
        <w:wordWrap w:val="0"/>
        <w:spacing w:line="360" w:lineRule="auto"/>
        <w:jc w:val="left"/>
        <w:textAlignment w:val="center"/>
        <w:rPr>
          <w:szCs w:val="21"/>
        </w:rPr>
      </w:pPr>
      <w:r w:rsidRPr="00776F7A">
        <w:rPr>
          <w:szCs w:val="21"/>
        </w:rPr>
        <w:t>C</w:t>
      </w:r>
      <w:r w:rsidRPr="00776F7A">
        <w:rPr>
          <w:szCs w:val="21"/>
        </w:rPr>
        <w:t>．</w:t>
      </w:r>
      <w:r w:rsidRPr="00776F7A">
        <w:rPr>
          <w:szCs w:val="21"/>
        </w:rPr>
        <w:t>PCl</w:t>
      </w:r>
      <w:r w:rsidRPr="00776F7A">
        <w:rPr>
          <w:szCs w:val="21"/>
          <w:vertAlign w:val="subscript"/>
        </w:rPr>
        <w:t>3</w:t>
      </w:r>
      <w:r w:rsidRPr="00776F7A">
        <w:rPr>
          <w:szCs w:val="21"/>
        </w:rPr>
        <w:t>的水解产物之一是</w:t>
      </w:r>
      <w:r w:rsidRPr="00776F7A">
        <w:rPr>
          <w:szCs w:val="21"/>
        </w:rPr>
        <w:t>HCl</w:t>
      </w:r>
      <w:r w:rsidRPr="00776F7A">
        <w:rPr>
          <w:szCs w:val="21"/>
        </w:rPr>
        <w:t>和</w:t>
      </w:r>
      <w:r w:rsidRPr="00776F7A">
        <w:rPr>
          <w:szCs w:val="21"/>
        </w:rPr>
        <w:t>H</w:t>
      </w:r>
      <w:r w:rsidRPr="00776F7A">
        <w:rPr>
          <w:szCs w:val="21"/>
          <w:vertAlign w:val="subscript"/>
        </w:rPr>
        <w:t>3</w:t>
      </w:r>
      <w:r w:rsidRPr="00776F7A">
        <w:rPr>
          <w:szCs w:val="21"/>
        </w:rPr>
        <w:t>PO</w:t>
      </w:r>
      <w:r w:rsidRPr="00776F7A">
        <w:rPr>
          <w:szCs w:val="21"/>
          <w:vertAlign w:val="subscript"/>
        </w:rPr>
        <w:t>4</w:t>
      </w:r>
      <w:r w:rsidRPr="00776F7A">
        <w:rPr>
          <w:szCs w:val="21"/>
        </w:rPr>
        <w:tab/>
        <w:t xml:space="preserve"> </w:t>
      </w:r>
      <w:r w:rsidR="00776F7A">
        <w:rPr>
          <w:szCs w:val="21"/>
        </w:rPr>
        <w:tab/>
      </w:r>
      <w:r w:rsidRPr="00776F7A">
        <w:rPr>
          <w:szCs w:val="21"/>
        </w:rPr>
        <w:t>D</w:t>
      </w:r>
      <w:r w:rsidRPr="00776F7A">
        <w:rPr>
          <w:szCs w:val="21"/>
        </w:rPr>
        <w:t>．</w:t>
      </w:r>
      <w:r w:rsidRPr="00776F7A">
        <w:rPr>
          <w:szCs w:val="21"/>
        </w:rPr>
        <w:t>Mg</w:t>
      </w:r>
      <w:r w:rsidRPr="00776F7A">
        <w:rPr>
          <w:szCs w:val="21"/>
          <w:vertAlign w:val="subscript"/>
        </w:rPr>
        <w:t>3</w:t>
      </w:r>
      <w:r w:rsidRPr="00776F7A">
        <w:rPr>
          <w:szCs w:val="21"/>
        </w:rPr>
        <w:t>N</w:t>
      </w:r>
      <w:r w:rsidRPr="00776F7A">
        <w:rPr>
          <w:szCs w:val="21"/>
          <w:vertAlign w:val="subscript"/>
        </w:rPr>
        <w:t>2</w:t>
      </w:r>
      <w:r w:rsidRPr="00776F7A">
        <w:rPr>
          <w:szCs w:val="21"/>
        </w:rPr>
        <w:t>水解产物是</w:t>
      </w:r>
      <w:r w:rsidRPr="00776F7A">
        <w:rPr>
          <w:szCs w:val="21"/>
        </w:rPr>
        <w:t>Mg</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和</w:t>
      </w:r>
      <w:r w:rsidRPr="00776F7A">
        <w:rPr>
          <w:szCs w:val="21"/>
        </w:rPr>
        <w:t>NH</w:t>
      </w:r>
      <w:r w:rsidRPr="00776F7A">
        <w:rPr>
          <w:szCs w:val="21"/>
          <w:vertAlign w:val="subscript"/>
        </w:rPr>
        <w:t>3</w:t>
      </w:r>
    </w:p>
    <w:p w:rsidR="00432071" w:rsidRPr="00776F7A" w:rsidP="00776F7A">
      <w:pPr>
        <w:wordWrap w:val="0"/>
        <w:spacing w:line="360" w:lineRule="auto"/>
        <w:textAlignment w:val="center"/>
        <w:rPr>
          <w:szCs w:val="21"/>
        </w:rPr>
      </w:pPr>
      <w:r w:rsidRPr="00776F7A">
        <w:rPr>
          <w:szCs w:val="21"/>
        </w:rPr>
        <w:t>14</w:t>
      </w:r>
      <w:r w:rsidRPr="00776F7A">
        <w:rPr>
          <w:szCs w:val="21"/>
        </w:rPr>
        <w:t>．对下列实验过程的评价，正确的是（　　）</w:t>
      </w:r>
    </w:p>
    <w:p w:rsidR="00432071" w:rsidRPr="00776F7A" w:rsidP="00776F7A">
      <w:pPr>
        <w:wordWrap w:val="0"/>
        <w:spacing w:line="360" w:lineRule="auto"/>
        <w:jc w:val="left"/>
        <w:textAlignment w:val="center"/>
        <w:rPr>
          <w:szCs w:val="21"/>
        </w:rPr>
      </w:pPr>
      <w:r w:rsidRPr="00776F7A">
        <w:rPr>
          <w:szCs w:val="21"/>
        </w:rPr>
        <w:t>A</w:t>
      </w:r>
      <w:r w:rsidRPr="00776F7A">
        <w:rPr>
          <w:szCs w:val="21"/>
        </w:rPr>
        <w:t>．向某固体中加入稀盐酸，产生了无色气体，证明该固体中一定含有</w:t>
      </w:r>
      <w:r w:rsidRPr="00776F7A">
        <w:rPr>
          <w:szCs w:val="21"/>
        </w:rPr>
        <w:t xml:space="preserve"> CO</w:t>
      </w:r>
      <w:r w:rsidRPr="00776F7A">
        <w:rPr>
          <w:szCs w:val="21"/>
          <w:vertAlign w:val="subscript"/>
        </w:rPr>
        <w:t>3</w:t>
      </w:r>
      <w:r w:rsidRPr="00776F7A">
        <w:rPr>
          <w:szCs w:val="21"/>
          <w:vertAlign w:val="superscript"/>
        </w:rPr>
        <w:t>2</w:t>
      </w:r>
      <w:r w:rsidRPr="00776F7A">
        <w:rPr>
          <w:szCs w:val="21"/>
          <w:vertAlign w:val="superscript"/>
        </w:rPr>
        <w:t>﹣</w:t>
      </w:r>
      <w:r w:rsidRPr="00776F7A">
        <w:rPr>
          <w:szCs w:val="21"/>
        </w:rPr>
        <w:tab/>
      </w:r>
    </w:p>
    <w:p w:rsidR="00432071" w:rsidRPr="00776F7A" w:rsidP="00776F7A">
      <w:pPr>
        <w:wordWrap w:val="0"/>
        <w:spacing w:line="360" w:lineRule="auto"/>
        <w:jc w:val="left"/>
        <w:textAlignment w:val="center"/>
        <w:rPr>
          <w:szCs w:val="21"/>
        </w:rPr>
      </w:pPr>
      <w:r w:rsidRPr="00776F7A">
        <w:rPr>
          <w:szCs w:val="21"/>
        </w:rPr>
        <w:t>B</w:t>
      </w:r>
      <w:r w:rsidRPr="00776F7A">
        <w:rPr>
          <w:szCs w:val="21"/>
        </w:rPr>
        <w:t>．向某溶液中滴加</w:t>
      </w:r>
      <w:r w:rsidRPr="00776F7A">
        <w:rPr>
          <w:szCs w:val="21"/>
        </w:rPr>
        <w:t xml:space="preserve"> BaCl</w:t>
      </w:r>
      <w:r w:rsidRPr="00776F7A">
        <w:rPr>
          <w:szCs w:val="21"/>
          <w:vertAlign w:val="subscript"/>
        </w:rPr>
        <w:t>2</w:t>
      </w:r>
      <w:r w:rsidRPr="00776F7A">
        <w:rPr>
          <w:szCs w:val="21"/>
        </w:rPr>
        <w:t xml:space="preserve"> </w:t>
      </w:r>
      <w:r w:rsidRPr="00776F7A">
        <w:rPr>
          <w:szCs w:val="21"/>
        </w:rPr>
        <w:t>溶液，生成了不溶于稀硝酸的白色沉淀，则该溶液中一定含有</w:t>
      </w:r>
      <w:r w:rsidRPr="00776F7A">
        <w:rPr>
          <w:szCs w:val="21"/>
        </w:rPr>
        <w:t xml:space="preserve"> </w:t>
      </w:r>
      <w:r w:rsidRPr="00776F7A">
        <w:rPr>
          <w:szCs w:val="21"/>
        </w:rPr>
        <w:t>SO</w:t>
      </w:r>
      <w:r w:rsidRPr="00776F7A">
        <w:rPr>
          <w:szCs w:val="21"/>
          <w:vertAlign w:val="subscript"/>
        </w:rPr>
        <w:t>4</w:t>
      </w:r>
      <w:r w:rsidRPr="00776F7A">
        <w:rPr>
          <w:szCs w:val="21"/>
          <w:vertAlign w:val="superscript"/>
        </w:rPr>
        <w:t>2</w:t>
      </w:r>
      <w:r w:rsidRPr="00776F7A">
        <w:rPr>
          <w:szCs w:val="21"/>
          <w:vertAlign w:val="superscript"/>
        </w:rPr>
        <w:t>﹣</w:t>
      </w:r>
      <w:r w:rsidRPr="00776F7A">
        <w:rPr>
          <w:szCs w:val="21"/>
        </w:rPr>
        <w:tab/>
      </w:r>
    </w:p>
    <w:p w:rsidR="00432071" w:rsidRPr="00776F7A" w:rsidP="00776F7A">
      <w:pPr>
        <w:wordWrap w:val="0"/>
        <w:spacing w:line="360" w:lineRule="auto"/>
        <w:jc w:val="left"/>
        <w:textAlignment w:val="center"/>
        <w:rPr>
          <w:szCs w:val="21"/>
        </w:rPr>
      </w:pPr>
      <w:r w:rsidRPr="00776F7A">
        <w:rPr>
          <w:szCs w:val="21"/>
        </w:rPr>
        <w:t>C</w:t>
      </w:r>
      <w:r w:rsidRPr="00776F7A">
        <w:rPr>
          <w:szCs w:val="21"/>
        </w:rPr>
        <w:t>．某无色溶液滴入酚酞试液后显红色，则该溶液不一定是碱的溶液</w:t>
      </w:r>
      <w:r w:rsidRPr="00776F7A">
        <w:rPr>
          <w:szCs w:val="21"/>
        </w:rPr>
        <w:tab/>
      </w:r>
    </w:p>
    <w:p w:rsidR="00432071" w:rsidRPr="00776F7A" w:rsidP="00776F7A">
      <w:pPr>
        <w:wordWrap w:val="0"/>
        <w:spacing w:line="360" w:lineRule="auto"/>
        <w:jc w:val="left"/>
        <w:textAlignment w:val="center"/>
        <w:rPr>
          <w:szCs w:val="21"/>
        </w:rPr>
      </w:pPr>
      <w:r w:rsidRPr="00776F7A">
        <w:rPr>
          <w:szCs w:val="21"/>
        </w:rPr>
        <w:t>D</w:t>
      </w:r>
      <w:r w:rsidRPr="00776F7A">
        <w:rPr>
          <w:szCs w:val="21"/>
        </w:rPr>
        <w:t>．验证烧碱溶液中是否含有</w:t>
      </w:r>
      <w:r w:rsidRPr="00776F7A">
        <w:rPr>
          <w:szCs w:val="21"/>
        </w:rPr>
        <w:t xml:space="preserve"> Cl</w:t>
      </w:r>
      <w:r w:rsidRPr="00776F7A">
        <w:rPr>
          <w:szCs w:val="21"/>
          <w:vertAlign w:val="superscript"/>
        </w:rPr>
        <w:t>﹣</w:t>
      </w:r>
      <w:r w:rsidRPr="00776F7A">
        <w:rPr>
          <w:szCs w:val="21"/>
        </w:rPr>
        <w:t>，先加稀盐酸除去</w:t>
      </w:r>
      <w:r w:rsidRPr="00776F7A">
        <w:rPr>
          <w:szCs w:val="21"/>
        </w:rPr>
        <w:t>OH</w:t>
      </w:r>
      <w:r w:rsidRPr="00776F7A">
        <w:rPr>
          <w:szCs w:val="21"/>
          <w:vertAlign w:val="superscript"/>
        </w:rPr>
        <w:t>﹣</w:t>
      </w:r>
      <w:r w:rsidRPr="00776F7A">
        <w:rPr>
          <w:szCs w:val="21"/>
        </w:rPr>
        <w:t>，再加</w:t>
      </w:r>
      <w:r w:rsidRPr="00776F7A">
        <w:rPr>
          <w:szCs w:val="21"/>
        </w:rPr>
        <w:t xml:space="preserve"> AgNO</w:t>
      </w:r>
      <w:r w:rsidRPr="00776F7A">
        <w:rPr>
          <w:szCs w:val="21"/>
          <w:vertAlign w:val="subscript"/>
        </w:rPr>
        <w:t>3</w:t>
      </w:r>
      <w:r w:rsidRPr="00776F7A">
        <w:rPr>
          <w:szCs w:val="21"/>
        </w:rPr>
        <w:t xml:space="preserve"> </w:t>
      </w:r>
      <w:r w:rsidRPr="00776F7A">
        <w:rPr>
          <w:szCs w:val="21"/>
        </w:rPr>
        <w:t>溶液和稀硝酸，有白色沉淀生成，证明含有</w:t>
      </w:r>
      <w:r w:rsidRPr="00776F7A">
        <w:rPr>
          <w:szCs w:val="21"/>
        </w:rPr>
        <w:t xml:space="preserve"> Cl</w:t>
      </w:r>
      <w:r w:rsidRPr="00776F7A">
        <w:rPr>
          <w:szCs w:val="21"/>
          <w:vertAlign w:val="superscript"/>
        </w:rPr>
        <w:t>﹣</w:t>
      </w:r>
    </w:p>
    <w:p w:rsidR="00432071" w:rsidRPr="00776F7A" w:rsidP="00776F7A">
      <w:pPr>
        <w:wordWrap w:val="0"/>
        <w:adjustRightInd w:val="0"/>
        <w:snapToGrid w:val="0"/>
        <w:spacing w:line="360" w:lineRule="auto"/>
        <w:jc w:val="left"/>
        <w:textAlignment w:val="center"/>
        <w:rPr>
          <w:szCs w:val="21"/>
        </w:rPr>
      </w:pPr>
      <w:r w:rsidRPr="00776F7A">
        <w:rPr>
          <w:szCs w:val="21"/>
        </w:rPr>
        <w:t>15</w:t>
      </w:r>
      <w:r w:rsidRPr="00776F7A">
        <w:rPr>
          <w:szCs w:val="21"/>
        </w:rPr>
        <w:t>．（</w:t>
      </w:r>
      <w:r w:rsidRPr="00776F7A">
        <w:rPr>
          <w:szCs w:val="21"/>
        </w:rPr>
        <w:t>2019•</w:t>
      </w:r>
      <w:r w:rsidRPr="00776F7A">
        <w:rPr>
          <w:szCs w:val="21"/>
        </w:rPr>
        <w:t>重庆二模）可溶性钡盐有毒．既不溶于水，又不溶于酸的硫酸钡不但对人体无毒，还由于它不易</w:t>
      </w:r>
      <w:r w:rsidRPr="00776F7A">
        <w:rPr>
          <w:szCs w:val="21"/>
        </w:rPr>
        <w:t>被</w:t>
      </w:r>
      <w:r w:rsidRPr="00776F7A">
        <w:rPr>
          <w:szCs w:val="21"/>
        </w:rPr>
        <w:t>X</w:t>
      </w:r>
      <w:r w:rsidRPr="00776F7A">
        <w:rPr>
          <w:szCs w:val="21"/>
        </w:rPr>
        <w:t>射线透过，被医疗上作为</w:t>
      </w:r>
      <w:r w:rsidRPr="00776F7A">
        <w:rPr>
          <w:szCs w:val="21"/>
        </w:rPr>
        <w:t>X</w:t>
      </w:r>
      <w:r w:rsidRPr="00776F7A">
        <w:rPr>
          <w:szCs w:val="21"/>
        </w:rPr>
        <w:t>射线透视胃肠的内服药剂﹣</w:t>
      </w:r>
      <w:r w:rsidRPr="00776F7A">
        <w:rPr>
          <w:szCs w:val="21"/>
        </w:rPr>
        <w:t>“</w:t>
      </w:r>
      <w:r w:rsidRPr="00776F7A">
        <w:rPr>
          <w:szCs w:val="21"/>
        </w:rPr>
        <w:t>钡餐</w:t>
      </w:r>
      <w:r w:rsidRPr="00776F7A">
        <w:rPr>
          <w:szCs w:val="21"/>
        </w:rPr>
        <w:t>”</w:t>
      </w:r>
      <w:r w:rsidRPr="00776F7A">
        <w:rPr>
          <w:szCs w:val="21"/>
        </w:rPr>
        <w:t>．若误食了溶于水的</w:t>
      </w:r>
      <w:r w:rsidRPr="00776F7A">
        <w:rPr>
          <w:szCs w:val="21"/>
        </w:rPr>
        <w:t>BaCl</w:t>
      </w:r>
      <w:r w:rsidRPr="00776F7A">
        <w:rPr>
          <w:szCs w:val="21"/>
          <w:vertAlign w:val="subscript"/>
        </w:rPr>
        <w:t>2</w:t>
      </w:r>
      <w:r w:rsidRPr="00776F7A">
        <w:rPr>
          <w:szCs w:val="21"/>
        </w:rPr>
        <w:t>，可用于解毒的药剂是（　　）</w:t>
      </w:r>
    </w:p>
    <w:p w:rsidR="00432071" w:rsidRPr="00776F7A" w:rsidP="00776F7A">
      <w:pPr>
        <w:tabs>
          <w:tab w:val="left" w:pos="2300"/>
          <w:tab w:val="left" w:pos="4400"/>
          <w:tab w:val="left" w:pos="6400"/>
        </w:tabs>
        <w:wordWrap w:val="0"/>
        <w:adjustRightInd w:val="0"/>
        <w:snapToGrid w:val="0"/>
        <w:spacing w:line="360" w:lineRule="auto"/>
        <w:jc w:val="left"/>
        <w:textAlignment w:val="center"/>
        <w:rPr>
          <w:szCs w:val="21"/>
        </w:rPr>
      </w:pPr>
      <w:r w:rsidRPr="00776F7A">
        <w:rPr>
          <w:szCs w:val="21"/>
        </w:rPr>
        <w:t>A</w:t>
      </w:r>
      <w:r w:rsidRPr="00776F7A">
        <w:rPr>
          <w:szCs w:val="21"/>
        </w:rPr>
        <w:t>．糖水</w:t>
      </w:r>
      <w:r w:rsidRPr="00776F7A">
        <w:rPr>
          <w:szCs w:val="21"/>
        </w:rPr>
        <w:tab/>
        <w:t>B</w:t>
      </w:r>
      <w:r w:rsidRPr="00776F7A">
        <w:rPr>
          <w:szCs w:val="21"/>
        </w:rPr>
        <w:t>．食盐水</w:t>
      </w:r>
      <w:r w:rsidRPr="00776F7A">
        <w:rPr>
          <w:szCs w:val="21"/>
        </w:rPr>
        <w:tab/>
        <w:t>C</w:t>
      </w:r>
      <w:r w:rsidRPr="00776F7A">
        <w:rPr>
          <w:szCs w:val="21"/>
        </w:rPr>
        <w:t>．硫酸钠溶液</w:t>
      </w:r>
      <w:r w:rsidRPr="00776F7A">
        <w:rPr>
          <w:szCs w:val="21"/>
        </w:rPr>
        <w:tab/>
        <w:t>D</w:t>
      </w:r>
      <w:r w:rsidRPr="00776F7A">
        <w:rPr>
          <w:szCs w:val="21"/>
        </w:rPr>
        <w:t>．碳酸钠溶液</w:t>
      </w:r>
    </w:p>
    <w:p w:rsidR="00432071" w:rsidRPr="00776F7A" w:rsidP="00776F7A">
      <w:pPr>
        <w:wordWrap w:val="0"/>
        <w:spacing w:line="360" w:lineRule="auto"/>
        <w:textAlignment w:val="center"/>
        <w:rPr>
          <w:bCs/>
          <w:szCs w:val="21"/>
        </w:rPr>
      </w:pPr>
      <w:r w:rsidRPr="00776F7A">
        <w:rPr>
          <w:bCs/>
          <w:szCs w:val="21"/>
        </w:rPr>
        <w:t>16</w:t>
      </w:r>
      <w:r w:rsidRPr="00776F7A">
        <w:rPr>
          <w:bCs/>
          <w:szCs w:val="21"/>
        </w:rPr>
        <w:t>．（</w:t>
      </w:r>
      <w:r w:rsidRPr="00776F7A">
        <w:rPr>
          <w:bCs/>
          <w:szCs w:val="21"/>
        </w:rPr>
        <w:t>2019·</w:t>
      </w:r>
      <w:r w:rsidRPr="00776F7A">
        <w:rPr>
          <w:bCs/>
          <w:szCs w:val="21"/>
        </w:rPr>
        <w:t>临沂）盐中含有金属离子</w:t>
      </w:r>
      <w:r w:rsidRPr="00776F7A">
        <w:rPr>
          <w:bCs/>
          <w:szCs w:val="21"/>
        </w:rPr>
        <w:t>(</w:t>
      </w:r>
      <w:r w:rsidRPr="00776F7A">
        <w:rPr>
          <w:bCs/>
          <w:szCs w:val="21"/>
        </w:rPr>
        <w:t>或</w:t>
      </w:r>
      <w:r w:rsidRPr="00776F7A">
        <w:rPr>
          <w:bCs/>
          <w:szCs w:val="21"/>
        </w:rPr>
        <w:t>NH</w:t>
      </w:r>
      <w:r w:rsidRPr="00776F7A">
        <w:rPr>
          <w:bCs/>
          <w:szCs w:val="21"/>
          <w:vertAlign w:val="subscript"/>
        </w:rPr>
        <w:t>4</w:t>
      </w:r>
      <w:r w:rsidRPr="00776F7A">
        <w:rPr>
          <w:bCs/>
          <w:szCs w:val="21"/>
          <w:vertAlign w:val="superscript"/>
        </w:rPr>
        <w:t>+</w:t>
      </w:r>
      <w:r w:rsidRPr="00776F7A">
        <w:rPr>
          <w:bCs/>
          <w:szCs w:val="21"/>
        </w:rPr>
        <w:t>)</w:t>
      </w:r>
      <w:r w:rsidRPr="00776F7A">
        <w:rPr>
          <w:bCs/>
          <w:szCs w:val="21"/>
        </w:rPr>
        <w:t>和酸根离子，组成相似盐具有一些相似的化学性质</w:t>
      </w:r>
      <w:r w:rsidRPr="00776F7A">
        <w:rPr>
          <w:bCs/>
          <w:szCs w:val="21"/>
        </w:rPr>
        <w:t>.</w:t>
      </w:r>
    </w:p>
    <w:p w:rsidR="00432071" w:rsidRPr="00776F7A" w:rsidP="00776F7A">
      <w:pPr>
        <w:wordWrap w:val="0"/>
        <w:spacing w:line="360" w:lineRule="auto"/>
        <w:textAlignment w:val="center"/>
        <w:rPr>
          <w:bCs/>
          <w:szCs w:val="21"/>
        </w:rPr>
      </w:pPr>
      <w:r w:rsidRPr="00776F7A">
        <w:rPr>
          <w:bCs/>
          <w:szCs w:val="21"/>
        </w:rPr>
        <w:t>(1)</w:t>
      </w:r>
      <w:r w:rsidRPr="00776F7A">
        <w:rPr>
          <w:bCs/>
          <w:szCs w:val="21"/>
        </w:rPr>
        <w:t>硫酸铜、硝酸铜两种物质的溶液均显</w:t>
      </w:r>
      <w:r w:rsidRPr="00776F7A">
        <w:rPr>
          <w:bCs/>
          <w:szCs w:val="21"/>
        </w:rPr>
        <w:t>_______</w:t>
      </w:r>
      <w:r w:rsidRPr="00776F7A">
        <w:rPr>
          <w:bCs/>
          <w:szCs w:val="21"/>
        </w:rPr>
        <w:t>色</w:t>
      </w:r>
      <w:r w:rsidRPr="00776F7A">
        <w:rPr>
          <w:bCs/>
          <w:szCs w:val="21"/>
        </w:rPr>
        <w:t>.</w:t>
      </w:r>
      <w:r w:rsidRPr="00776F7A">
        <w:rPr>
          <w:bCs/>
          <w:szCs w:val="21"/>
        </w:rPr>
        <w:t>因为它们都具有相同的铜离子</w:t>
      </w:r>
      <w:r w:rsidRPr="00776F7A">
        <w:rPr>
          <w:bCs/>
          <w:szCs w:val="21"/>
        </w:rPr>
        <w:t>.</w:t>
      </w:r>
      <w:r w:rsidRPr="00776F7A">
        <w:rPr>
          <w:bCs/>
          <w:szCs w:val="21"/>
        </w:rPr>
        <w:t>向这两种物质的溶液中分别加入</w:t>
      </w:r>
      <w:r w:rsidRPr="00776F7A">
        <w:rPr>
          <w:bCs/>
          <w:szCs w:val="21"/>
        </w:rPr>
        <w:t>NaOH</w:t>
      </w:r>
      <w:r w:rsidRPr="00776F7A">
        <w:rPr>
          <w:bCs/>
          <w:szCs w:val="21"/>
        </w:rPr>
        <w:t>溶液，有相同的实验现象发生，写出其中一个反应的化学方程式</w:t>
      </w:r>
      <w:r w:rsidRPr="00776F7A">
        <w:rPr>
          <w:bCs/>
          <w:szCs w:val="21"/>
        </w:rPr>
        <w:t>____________________________</w:t>
      </w:r>
      <w:r w:rsidR="00776F7A">
        <w:rPr>
          <w:rFonts w:hint="eastAsia"/>
          <w:bCs/>
          <w:szCs w:val="21"/>
        </w:rPr>
        <w:t>。</w:t>
      </w:r>
    </w:p>
    <w:p w:rsidR="00432071" w:rsidRPr="00776F7A" w:rsidP="00776F7A">
      <w:pPr>
        <w:wordWrap w:val="0"/>
        <w:spacing w:line="360" w:lineRule="auto"/>
        <w:textAlignment w:val="center"/>
        <w:rPr>
          <w:bCs/>
          <w:szCs w:val="21"/>
        </w:rPr>
      </w:pPr>
      <w:r w:rsidRPr="00776F7A">
        <w:rPr>
          <w:bCs/>
          <w:szCs w:val="21"/>
        </w:rPr>
        <w:t>(</w:t>
      </w:r>
      <w:r w:rsidRPr="00776F7A">
        <w:rPr>
          <w:bCs/>
          <w:szCs w:val="21"/>
        </w:rPr>
        <w:t>2)</w:t>
      </w:r>
      <w:r w:rsidRPr="00776F7A">
        <w:rPr>
          <w:bCs/>
          <w:szCs w:val="21"/>
        </w:rPr>
        <w:t>向硫酸铜、硝酸铜两种物质的溶液中分别加入</w:t>
      </w:r>
      <w:r w:rsidRPr="00776F7A">
        <w:rPr>
          <w:bCs/>
          <w:szCs w:val="21"/>
        </w:rPr>
        <w:t>BaCl</w:t>
      </w:r>
      <w:r w:rsidRPr="00776F7A">
        <w:rPr>
          <w:bCs/>
          <w:szCs w:val="21"/>
          <w:vertAlign w:val="subscript"/>
        </w:rPr>
        <w:t>2</w:t>
      </w:r>
      <w:r w:rsidRPr="00776F7A">
        <w:rPr>
          <w:bCs/>
          <w:szCs w:val="21"/>
        </w:rPr>
        <w:t>溶液，能发生反应的物质是</w:t>
      </w:r>
      <w:r w:rsidRPr="00776F7A">
        <w:rPr>
          <w:bCs/>
          <w:szCs w:val="21"/>
        </w:rPr>
        <w:t>______________(</w:t>
      </w:r>
      <w:r w:rsidRPr="00776F7A">
        <w:rPr>
          <w:bCs/>
          <w:szCs w:val="21"/>
        </w:rPr>
        <w:t>填化学式</w:t>
      </w:r>
      <w:r w:rsidRPr="00776F7A">
        <w:rPr>
          <w:bCs/>
          <w:szCs w:val="21"/>
        </w:rPr>
        <w:t>).</w:t>
      </w:r>
      <w:r w:rsidRPr="00776F7A">
        <w:rPr>
          <w:bCs/>
          <w:szCs w:val="21"/>
        </w:rPr>
        <w:t>另外一种物质不反应</w:t>
      </w:r>
      <w:r w:rsidR="00776F7A">
        <w:rPr>
          <w:rFonts w:hint="eastAsia"/>
          <w:bCs/>
          <w:szCs w:val="21"/>
        </w:rPr>
        <w:t>。</w:t>
      </w:r>
    </w:p>
    <w:p w:rsidR="00432071" w:rsidRPr="00776F7A" w:rsidP="00776F7A">
      <w:pPr>
        <w:wordWrap w:val="0"/>
        <w:spacing w:line="360" w:lineRule="auto"/>
        <w:textAlignment w:val="center"/>
        <w:rPr>
          <w:bCs/>
          <w:szCs w:val="21"/>
        </w:rPr>
      </w:pPr>
      <w:r w:rsidRPr="00776F7A">
        <w:rPr>
          <w:bCs/>
          <w:szCs w:val="21"/>
        </w:rPr>
        <w:t>(3)</w:t>
      </w:r>
      <w:r w:rsidRPr="00776F7A">
        <w:rPr>
          <w:bCs/>
          <w:szCs w:val="21"/>
        </w:rPr>
        <w:t>向硫酸铜溶液中，加入某纯净物的溶液，能同时将铜离子和硫酸根离子转变成沉淀，该纯净物的化学式为</w:t>
      </w:r>
      <w:r w:rsidRPr="00776F7A">
        <w:rPr>
          <w:bCs/>
          <w:szCs w:val="21"/>
        </w:rPr>
        <w:t>________________</w:t>
      </w:r>
      <w:r w:rsidR="00776F7A">
        <w:rPr>
          <w:rFonts w:hint="eastAsia"/>
          <w:bCs/>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17</w:t>
      </w:r>
      <w:r w:rsidRPr="00776F7A">
        <w:rPr>
          <w:szCs w:val="21"/>
        </w:rPr>
        <w:t>．如图是李龙同学实验某些盐的化学性质的四个实验，分析后请回答问题：</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984"/>
        <w:gridCol w:w="1752"/>
        <w:gridCol w:w="1847"/>
        <w:gridCol w:w="1741"/>
        <w:gridCol w:w="1762"/>
      </w:tblGrid>
      <w:tr w:rsidTr="00131055">
        <w:tblPrEx>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Ex>
        <w:tc>
          <w:tcPr>
            <w:tcW w:w="1365" w:type="dxa"/>
          </w:tcPr>
          <w:p w:rsidR="00E724DD" w:rsidRPr="00776F7A" w:rsidP="00776F7A">
            <w:pPr>
              <w:wordWrap w:val="0"/>
              <w:adjustRightInd w:val="0"/>
              <w:snapToGrid w:val="0"/>
              <w:spacing w:line="360" w:lineRule="auto"/>
              <w:jc w:val="left"/>
              <w:textAlignment w:val="center"/>
              <w:rPr>
                <w:szCs w:val="21"/>
              </w:rPr>
            </w:pPr>
            <w:r w:rsidRPr="00776F7A">
              <w:rPr>
                <w:szCs w:val="21"/>
              </w:rPr>
              <w:t>编号</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A</w:t>
            </w:r>
          </w:p>
        </w:tc>
        <w:tc>
          <w:tcPr>
            <w:tcW w:w="2130" w:type="dxa"/>
          </w:tcPr>
          <w:p w:rsidR="00E724DD" w:rsidRPr="00776F7A" w:rsidP="00776F7A">
            <w:pPr>
              <w:wordWrap w:val="0"/>
              <w:adjustRightInd w:val="0"/>
              <w:snapToGrid w:val="0"/>
              <w:spacing w:line="360" w:lineRule="auto"/>
              <w:jc w:val="left"/>
              <w:textAlignment w:val="center"/>
              <w:rPr>
                <w:szCs w:val="21"/>
              </w:rPr>
            </w:pPr>
            <w:r w:rsidRPr="00776F7A">
              <w:rPr>
                <w:szCs w:val="21"/>
              </w:rPr>
              <w:t>B</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C</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D</w:t>
            </w:r>
          </w:p>
        </w:tc>
      </w:tr>
      <w:tr w:rsidTr="00131055">
        <w:tblPrEx>
          <w:tblW w:w="0" w:type="auto"/>
          <w:tblInd w:w="280" w:type="dxa"/>
          <w:tblCellMar>
            <w:top w:w="30" w:type="dxa"/>
            <w:left w:w="30" w:type="dxa"/>
            <w:bottom w:w="30" w:type="dxa"/>
            <w:right w:w="30" w:type="dxa"/>
          </w:tblCellMar>
          <w:tblLook w:val="04A0"/>
        </w:tblPrEx>
        <w:tc>
          <w:tcPr>
            <w:tcW w:w="1365" w:type="dxa"/>
          </w:tcPr>
          <w:p w:rsidR="00E724DD" w:rsidRPr="00776F7A" w:rsidP="00776F7A">
            <w:pPr>
              <w:wordWrap w:val="0"/>
              <w:adjustRightInd w:val="0"/>
              <w:snapToGrid w:val="0"/>
              <w:spacing w:line="360" w:lineRule="auto"/>
              <w:jc w:val="left"/>
              <w:textAlignment w:val="center"/>
              <w:rPr>
                <w:szCs w:val="21"/>
              </w:rPr>
            </w:pPr>
            <w:r w:rsidRPr="00776F7A">
              <w:rPr>
                <w:szCs w:val="21"/>
              </w:rPr>
              <w:t>反应物类别</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盐和金属</w:t>
            </w:r>
          </w:p>
        </w:tc>
        <w:tc>
          <w:tcPr>
            <w:tcW w:w="2130" w:type="dxa"/>
          </w:tcPr>
          <w:p w:rsidR="00E724DD" w:rsidRPr="00776F7A" w:rsidP="00776F7A">
            <w:pPr>
              <w:wordWrap w:val="0"/>
              <w:adjustRightInd w:val="0"/>
              <w:snapToGrid w:val="0"/>
              <w:spacing w:line="360" w:lineRule="auto"/>
              <w:jc w:val="left"/>
              <w:textAlignment w:val="center"/>
              <w:rPr>
                <w:szCs w:val="21"/>
              </w:rPr>
            </w:pPr>
            <w:r w:rsidRPr="00776F7A">
              <w:rPr>
                <w:szCs w:val="21"/>
              </w:rPr>
              <w:t>盐和酸</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盐和碱</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盐和盐</w:t>
            </w:r>
          </w:p>
        </w:tc>
      </w:tr>
      <w:tr w:rsidTr="00131055">
        <w:tblPrEx>
          <w:tblW w:w="0" w:type="auto"/>
          <w:tblInd w:w="280" w:type="dxa"/>
          <w:tblCellMar>
            <w:top w:w="30" w:type="dxa"/>
            <w:left w:w="30" w:type="dxa"/>
            <w:bottom w:w="30" w:type="dxa"/>
            <w:right w:w="30" w:type="dxa"/>
          </w:tblCellMar>
          <w:tblLook w:val="04A0"/>
        </w:tblPrEx>
        <w:tc>
          <w:tcPr>
            <w:tcW w:w="1365" w:type="dxa"/>
          </w:tcPr>
          <w:p w:rsidR="00E724DD" w:rsidRPr="00776F7A" w:rsidP="00776F7A">
            <w:pPr>
              <w:wordWrap w:val="0"/>
              <w:adjustRightInd w:val="0"/>
              <w:snapToGrid w:val="0"/>
              <w:spacing w:line="360" w:lineRule="auto"/>
              <w:jc w:val="left"/>
              <w:textAlignment w:val="center"/>
              <w:rPr>
                <w:szCs w:val="21"/>
              </w:rPr>
            </w:pPr>
          </w:p>
          <w:p w:rsidR="00E724DD" w:rsidRPr="00776F7A" w:rsidP="00776F7A">
            <w:pPr>
              <w:wordWrap w:val="0"/>
              <w:adjustRightInd w:val="0"/>
              <w:snapToGrid w:val="0"/>
              <w:spacing w:line="360" w:lineRule="auto"/>
              <w:jc w:val="left"/>
              <w:textAlignment w:val="center"/>
              <w:rPr>
                <w:szCs w:val="21"/>
              </w:rPr>
            </w:pPr>
          </w:p>
          <w:p w:rsidR="00E724DD" w:rsidRPr="00776F7A" w:rsidP="00776F7A">
            <w:pPr>
              <w:wordWrap w:val="0"/>
              <w:adjustRightInd w:val="0"/>
              <w:snapToGrid w:val="0"/>
              <w:spacing w:line="360" w:lineRule="auto"/>
              <w:jc w:val="left"/>
              <w:textAlignment w:val="center"/>
              <w:rPr>
                <w:szCs w:val="21"/>
              </w:rPr>
            </w:pPr>
            <w:r w:rsidRPr="00776F7A">
              <w:rPr>
                <w:szCs w:val="21"/>
              </w:rPr>
              <w:t>实验内容</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 xml:space="preserve"> </w:t>
            </w:r>
            <w:r w:rsidRPr="00776F7A">
              <w:rPr>
                <w:noProof/>
                <w:szCs w:val="21"/>
              </w:rPr>
              <w:drawing>
                <wp:inline distT="0" distB="0" distL="0" distR="0">
                  <wp:extent cx="857250" cy="11811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384332" name="图片 3" descr="说明: 菁优网：http://www.jyeoo.com"/>
                          <pic:cNvPicPr>
                            <a:picLocks noChangeAspect="1" noChangeArrowheads="1"/>
                          </pic:cNvPicPr>
                        </pic:nvPicPr>
                        <pic:blipFill>
                          <a:blip xmlns:r="http://schemas.openxmlformats.org/officeDocument/2006/relationships" r:embed="rId8">
                            <a:extLst>
                              <a:ext xmlns:a="http://schemas.openxmlformats.org/drawingml/2006/main" uri="{28A0092B-C50C-407E-A947-70E740481C1C}">
                                <a14:useLocalDpi xmlns:a14="http://schemas.microsoft.com/office/drawing/2010/main" val="0"/>
                              </a:ext>
                            </a:extLst>
                          </a:blip>
                          <a:stretch>
                            <a:fillRect/>
                          </a:stretch>
                        </pic:blipFill>
                        <pic:spPr bwMode="auto">
                          <a:xfrm>
                            <a:off x="0" y="0"/>
                            <a:ext cx="857250" cy="1181100"/>
                          </a:xfrm>
                          <a:prstGeom prst="rect">
                            <a:avLst/>
                          </a:prstGeom>
                          <a:noFill/>
                          <a:ln>
                            <a:noFill/>
                          </a:ln>
                        </pic:spPr>
                      </pic:pic>
                    </a:graphicData>
                  </a:graphic>
                </wp:inline>
              </w:drawing>
            </w:r>
          </w:p>
        </w:tc>
        <w:tc>
          <w:tcPr>
            <w:tcW w:w="2130" w:type="dxa"/>
          </w:tcPr>
          <w:p w:rsidR="00E724DD" w:rsidRPr="00776F7A" w:rsidP="00776F7A">
            <w:pPr>
              <w:wordWrap w:val="0"/>
              <w:adjustRightInd w:val="0"/>
              <w:snapToGrid w:val="0"/>
              <w:spacing w:line="360" w:lineRule="auto"/>
              <w:jc w:val="left"/>
              <w:textAlignment w:val="center"/>
              <w:rPr>
                <w:szCs w:val="21"/>
              </w:rPr>
            </w:pPr>
            <w:r w:rsidRPr="00776F7A">
              <w:rPr>
                <w:noProof/>
                <w:szCs w:val="21"/>
              </w:rPr>
              <w:drawing>
                <wp:inline distT="0" distB="0" distL="0" distR="0">
                  <wp:extent cx="800100" cy="112395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292223" name="图片 4" descr="说明: 菁优网：http://www.jyeoo.com"/>
                          <pic:cNvPicPr>
                            <a:picLocks noChangeAspect="1" noChangeArrowheads="1"/>
                          </pic:cNvPicPr>
                        </pic:nvPicPr>
                        <pic:blipFill>
                          <a:blip xmlns:r="http://schemas.openxmlformats.org/officeDocument/2006/relationships" r:embed="rId9">
                            <a:extLst>
                              <a:ext xmlns:a="http://schemas.openxmlformats.org/drawingml/2006/main" uri="{28A0092B-C50C-407E-A947-70E740481C1C}">
                                <a14:useLocalDpi xmlns:a14="http://schemas.microsoft.com/office/drawing/2010/main" val="0"/>
                              </a:ext>
                            </a:extLst>
                          </a:blip>
                          <a:stretch>
                            <a:fillRect/>
                          </a:stretch>
                        </pic:blipFill>
                        <pic:spPr bwMode="auto">
                          <a:xfrm>
                            <a:off x="0" y="0"/>
                            <a:ext cx="800100" cy="1123950"/>
                          </a:xfrm>
                          <a:prstGeom prst="rect">
                            <a:avLst/>
                          </a:prstGeom>
                          <a:noFill/>
                          <a:ln>
                            <a:noFill/>
                          </a:ln>
                        </pic:spPr>
                      </pic:pic>
                    </a:graphicData>
                  </a:graphic>
                </wp:inline>
              </w:drawing>
            </w:r>
            <w:r w:rsidRPr="00776F7A">
              <w:rPr>
                <w:szCs w:val="21"/>
              </w:rPr>
              <w:t xml:space="preserve"> </w:t>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szCs w:val="21"/>
              </w:rPr>
              <w:t xml:space="preserve"> </w:t>
            </w:r>
            <w:r w:rsidRPr="00776F7A">
              <w:rPr>
                <w:noProof/>
                <w:szCs w:val="21"/>
              </w:rPr>
              <w:drawing>
                <wp:inline distT="0" distB="0" distL="0" distR="0">
                  <wp:extent cx="828675" cy="115252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932154" name="图片 5" descr="说明: 菁优网：http://www.jyeoo.com"/>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828675" cy="1152525"/>
                          </a:xfrm>
                          <a:prstGeom prst="rect">
                            <a:avLst/>
                          </a:prstGeom>
                          <a:noFill/>
                          <a:ln>
                            <a:noFill/>
                          </a:ln>
                        </pic:spPr>
                      </pic:pic>
                    </a:graphicData>
                  </a:graphic>
                </wp:inline>
              </w:drawing>
            </w:r>
          </w:p>
        </w:tc>
        <w:tc>
          <w:tcPr>
            <w:tcW w:w="1935" w:type="dxa"/>
          </w:tcPr>
          <w:p w:rsidR="00E724DD" w:rsidRPr="00776F7A" w:rsidP="00776F7A">
            <w:pPr>
              <w:wordWrap w:val="0"/>
              <w:adjustRightInd w:val="0"/>
              <w:snapToGrid w:val="0"/>
              <w:spacing w:line="360" w:lineRule="auto"/>
              <w:jc w:val="left"/>
              <w:textAlignment w:val="center"/>
              <w:rPr>
                <w:szCs w:val="21"/>
              </w:rPr>
            </w:pPr>
            <w:r w:rsidRPr="00776F7A">
              <w:rPr>
                <w:noProof/>
                <w:szCs w:val="21"/>
              </w:rPr>
              <w:drawing>
                <wp:inline distT="0" distB="0" distL="0" distR="0">
                  <wp:extent cx="866775" cy="1123950"/>
                  <wp:effectExtent l="0" t="0" r="9525"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449199" name="图片 6" descr="说明: 菁优网：http://www.jyeoo.com"/>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866775" cy="1123950"/>
                          </a:xfrm>
                          <a:prstGeom prst="rect">
                            <a:avLst/>
                          </a:prstGeom>
                          <a:noFill/>
                          <a:ln>
                            <a:noFill/>
                          </a:ln>
                        </pic:spPr>
                      </pic:pic>
                    </a:graphicData>
                  </a:graphic>
                </wp:inline>
              </w:drawing>
            </w:r>
            <w:r w:rsidRPr="00776F7A">
              <w:rPr>
                <w:szCs w:val="21"/>
              </w:rPr>
              <w:t xml:space="preserve"> </w:t>
            </w:r>
          </w:p>
        </w:tc>
      </w:tr>
    </w:tbl>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1</w:t>
      </w:r>
      <w:r w:rsidRPr="00776F7A">
        <w:rPr>
          <w:szCs w:val="21"/>
        </w:rPr>
        <w:t>）</w:t>
      </w:r>
      <w:r w:rsidRPr="00776F7A">
        <w:rPr>
          <w:szCs w:val="21"/>
        </w:rPr>
        <w:t>A</w:t>
      </w:r>
      <w:r w:rsidRPr="00776F7A">
        <w:rPr>
          <w:szCs w:val="21"/>
        </w:rPr>
        <w:t>中反应后溶液中的阳离子一定有</w:t>
      </w:r>
      <w:r w:rsidRPr="00776F7A">
        <w:rPr>
          <w:szCs w:val="21"/>
          <w:u w:val="single"/>
        </w:rPr>
        <w:t>　</w:t>
      </w:r>
      <w:r w:rsidRPr="00776F7A">
        <w:rPr>
          <w:szCs w:val="21"/>
          <w:u w:val="single"/>
        </w:rPr>
        <w:t xml:space="preserve">   </w:t>
      </w:r>
      <w:r w:rsidRPr="00776F7A">
        <w:rPr>
          <w:szCs w:val="21"/>
          <w:u w:val="single"/>
        </w:rPr>
        <w:t>　</w:t>
      </w:r>
      <w:r w:rsidRPr="00776F7A">
        <w:rPr>
          <w:szCs w:val="21"/>
        </w:rPr>
        <w:t>（填离子符号）；</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2</w:t>
      </w:r>
      <w:r w:rsidRPr="00776F7A">
        <w:rPr>
          <w:szCs w:val="21"/>
        </w:rPr>
        <w:t>）</w:t>
      </w:r>
      <w:r w:rsidRPr="00776F7A">
        <w:rPr>
          <w:szCs w:val="21"/>
        </w:rPr>
        <w:t>B</w:t>
      </w:r>
      <w:r w:rsidRPr="00776F7A">
        <w:rPr>
          <w:szCs w:val="21"/>
        </w:rPr>
        <w:t>中反应的现象是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3</w:t>
      </w:r>
      <w:r w:rsidRPr="00776F7A">
        <w:rPr>
          <w:szCs w:val="21"/>
        </w:rPr>
        <w:t>）写出</w:t>
      </w:r>
      <w:r w:rsidRPr="00776F7A">
        <w:rPr>
          <w:szCs w:val="21"/>
        </w:rPr>
        <w:t>C</w:t>
      </w:r>
      <w:r w:rsidRPr="00776F7A">
        <w:rPr>
          <w:szCs w:val="21"/>
        </w:rPr>
        <w:t>反应的化学方程式</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4</w:t>
      </w:r>
      <w:r w:rsidRPr="00776F7A">
        <w:rPr>
          <w:szCs w:val="21"/>
        </w:rPr>
        <w:t>）</w:t>
      </w:r>
      <w:r w:rsidRPr="00776F7A">
        <w:rPr>
          <w:szCs w:val="21"/>
        </w:rPr>
        <w:t>D</w:t>
      </w:r>
      <w:r w:rsidRPr="00776F7A">
        <w:rPr>
          <w:szCs w:val="21"/>
        </w:rPr>
        <w:t>中反应能发生反应的原因是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18</w:t>
      </w:r>
      <w:r w:rsidRPr="00776F7A">
        <w:rPr>
          <w:szCs w:val="21"/>
        </w:rPr>
        <w:t>．（</w:t>
      </w:r>
      <w:r w:rsidRPr="00776F7A">
        <w:rPr>
          <w:szCs w:val="21"/>
        </w:rPr>
        <w:t>2019•</w:t>
      </w:r>
      <w:r w:rsidRPr="00776F7A">
        <w:rPr>
          <w:szCs w:val="21"/>
        </w:rPr>
        <w:t>宜春二模）工业上可以用食盐和石灰石为原料制取纯碱（</w:t>
      </w:r>
      <w:r w:rsidRPr="00776F7A">
        <w:rPr>
          <w:szCs w:val="21"/>
        </w:rPr>
        <w:t>Na</w:t>
      </w:r>
      <w:r w:rsidRPr="00776F7A">
        <w:rPr>
          <w:szCs w:val="21"/>
          <w:vertAlign w:val="subscript"/>
        </w:rPr>
        <w:t>2</w:t>
      </w:r>
      <w:r w:rsidRPr="00776F7A">
        <w:rPr>
          <w:szCs w:val="21"/>
        </w:rPr>
        <w:t>CO</w:t>
      </w:r>
      <w:r w:rsidRPr="00776F7A">
        <w:rPr>
          <w:szCs w:val="21"/>
          <w:vertAlign w:val="subscript"/>
        </w:rPr>
        <w:t>3</w:t>
      </w:r>
      <w:r w:rsidRPr="00776F7A">
        <w:rPr>
          <w:szCs w:val="21"/>
        </w:rPr>
        <w:t>），生产的关键是在沉淀池中让</w:t>
      </w:r>
      <w:r w:rsidRPr="00776F7A">
        <w:rPr>
          <w:szCs w:val="21"/>
        </w:rPr>
        <w:t>NaCl</w:t>
      </w:r>
      <w:r w:rsidRPr="00776F7A">
        <w:rPr>
          <w:szCs w:val="21"/>
        </w:rPr>
        <w:t>、</w:t>
      </w:r>
      <w:r w:rsidRPr="00776F7A">
        <w:rPr>
          <w:szCs w:val="21"/>
        </w:rPr>
        <w:t>NH</w:t>
      </w:r>
      <w:r w:rsidRPr="00776F7A">
        <w:rPr>
          <w:szCs w:val="21"/>
          <w:vertAlign w:val="subscript"/>
        </w:rPr>
        <w:t>3</w:t>
      </w:r>
      <w:r w:rsidRPr="00776F7A">
        <w:rPr>
          <w:szCs w:val="21"/>
        </w:rPr>
        <w:t>、</w:t>
      </w:r>
      <w:r w:rsidRPr="00776F7A">
        <w:rPr>
          <w:szCs w:val="21"/>
        </w:rPr>
        <w:t>CO</w:t>
      </w:r>
      <w:r w:rsidRPr="00776F7A">
        <w:rPr>
          <w:szCs w:val="21"/>
          <w:vertAlign w:val="subscript"/>
        </w:rPr>
        <w:t>2</w:t>
      </w:r>
      <w:r w:rsidRPr="00776F7A">
        <w:rPr>
          <w:szCs w:val="21"/>
        </w:rPr>
        <w:t>和</w:t>
      </w:r>
      <w:r w:rsidRPr="00776F7A">
        <w:rPr>
          <w:szCs w:val="21"/>
        </w:rPr>
        <w:t>H</w:t>
      </w:r>
      <w:r w:rsidRPr="00776F7A">
        <w:rPr>
          <w:szCs w:val="21"/>
          <w:vertAlign w:val="subscript"/>
        </w:rPr>
        <w:t>2</w:t>
      </w:r>
      <w:r w:rsidRPr="00776F7A">
        <w:rPr>
          <w:szCs w:val="21"/>
        </w:rPr>
        <w:t>O</w:t>
      </w:r>
      <w:r w:rsidRPr="00776F7A">
        <w:rPr>
          <w:szCs w:val="21"/>
        </w:rPr>
        <w:t>尽可能多地转化成</w:t>
      </w:r>
      <w:r w:rsidRPr="00776F7A">
        <w:rPr>
          <w:szCs w:val="21"/>
        </w:rPr>
        <w:t>NaHCO</w:t>
      </w:r>
      <w:r w:rsidRPr="00776F7A">
        <w:rPr>
          <w:szCs w:val="21"/>
          <w:vertAlign w:val="subscript"/>
        </w:rPr>
        <w:t>3</w:t>
      </w:r>
      <w:r w:rsidRPr="00776F7A">
        <w:rPr>
          <w:szCs w:val="21"/>
        </w:rPr>
        <w:t>（固体沉淀物）和</w:t>
      </w:r>
      <w:r w:rsidRPr="00776F7A">
        <w:rPr>
          <w:szCs w:val="21"/>
        </w:rPr>
        <w:t>NH</w:t>
      </w:r>
      <w:r w:rsidRPr="00776F7A">
        <w:rPr>
          <w:szCs w:val="21"/>
          <w:vertAlign w:val="subscript"/>
        </w:rPr>
        <w:t>4</w:t>
      </w:r>
      <w:r w:rsidRPr="00776F7A">
        <w:rPr>
          <w:szCs w:val="21"/>
        </w:rPr>
        <w:t>Cl</w:t>
      </w:r>
      <w:r w:rsidRPr="00776F7A">
        <w:rPr>
          <w:szCs w:val="21"/>
        </w:rPr>
        <w:t>（溶液）。主要生产流程如图所示：</w:t>
      </w:r>
    </w:p>
    <w:p w:rsidR="00E724DD" w:rsidRPr="00776F7A" w:rsidP="00776F7A">
      <w:pPr>
        <w:wordWrap w:val="0"/>
        <w:adjustRightInd w:val="0"/>
        <w:snapToGrid w:val="0"/>
        <w:spacing w:line="360" w:lineRule="auto"/>
        <w:jc w:val="left"/>
        <w:textAlignment w:val="center"/>
        <w:rPr>
          <w:szCs w:val="21"/>
        </w:rPr>
      </w:pPr>
      <w:r w:rsidRPr="00776F7A">
        <w:rPr>
          <w:noProof/>
          <w:szCs w:val="21"/>
        </w:rPr>
        <w:drawing>
          <wp:inline distT="0" distB="0" distL="0" distR="0">
            <wp:extent cx="5838825" cy="1952625"/>
            <wp:effectExtent l="0" t="0" r="9525" b="9525"/>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703701" name="图片 7" descr="说明: 菁优网：http://www.jyeoo.com"/>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bwMode="auto">
                    <a:xfrm>
                      <a:off x="0" y="0"/>
                      <a:ext cx="5838825" cy="1952625"/>
                    </a:xfrm>
                    <a:prstGeom prst="rect">
                      <a:avLst/>
                    </a:prstGeom>
                    <a:noFill/>
                    <a:ln>
                      <a:noFill/>
                    </a:ln>
                  </pic:spPr>
                </pic:pic>
              </a:graphicData>
            </a:graphic>
          </wp:inline>
        </w:drawing>
      </w:r>
    </w:p>
    <w:p w:rsidR="00E724DD" w:rsidRPr="00776F7A" w:rsidP="00776F7A">
      <w:pPr>
        <w:wordWrap w:val="0"/>
        <w:adjustRightInd w:val="0"/>
        <w:snapToGrid w:val="0"/>
        <w:spacing w:line="360" w:lineRule="auto"/>
        <w:jc w:val="left"/>
        <w:textAlignment w:val="center"/>
        <w:rPr>
          <w:szCs w:val="21"/>
        </w:rPr>
      </w:pPr>
      <w:r w:rsidRPr="00776F7A">
        <w:rPr>
          <w:szCs w:val="21"/>
        </w:rPr>
        <w:t>（已知</w:t>
      </w:r>
      <w:r w:rsidRPr="00776F7A">
        <w:rPr>
          <w:szCs w:val="21"/>
        </w:rPr>
        <w:t>2NH</w:t>
      </w:r>
      <w:r w:rsidRPr="00776F7A">
        <w:rPr>
          <w:szCs w:val="21"/>
          <w:vertAlign w:val="subscript"/>
        </w:rPr>
        <w:t>4</w:t>
      </w:r>
      <w:r w:rsidRPr="00776F7A">
        <w:rPr>
          <w:szCs w:val="21"/>
        </w:rPr>
        <w:t>Cl+</w:t>
      </w:r>
      <w:r w:rsidRPr="00776F7A">
        <w:rPr>
          <w:szCs w:val="21"/>
        </w:rPr>
        <w:t>Ca</w:t>
      </w:r>
      <w:r w:rsidRPr="00776F7A">
        <w:rPr>
          <w:szCs w:val="21"/>
        </w:rPr>
        <w:t>（</w:t>
      </w:r>
      <w:r w:rsidRPr="00776F7A">
        <w:rPr>
          <w:szCs w:val="21"/>
        </w:rPr>
        <w:t>OH</w:t>
      </w:r>
      <w:r w:rsidRPr="00776F7A">
        <w:rPr>
          <w:szCs w:val="21"/>
        </w:rPr>
        <w:t>）</w:t>
      </w:r>
      <w:r w:rsidRPr="00776F7A">
        <w:rPr>
          <w:szCs w:val="21"/>
          <w:vertAlign w:val="subscript"/>
        </w:rPr>
        <w:t>2</w:t>
      </w:r>
      <w:r w:rsidRPr="00776F7A">
        <w:rPr>
          <w:szCs w:val="21"/>
        </w:rPr>
        <w:t>═CaCl</w:t>
      </w:r>
      <w:r w:rsidRPr="00776F7A">
        <w:rPr>
          <w:szCs w:val="21"/>
          <w:vertAlign w:val="subscript"/>
        </w:rPr>
        <w:t>2</w:t>
      </w:r>
      <w:r w:rsidRPr="00776F7A">
        <w:rPr>
          <w:szCs w:val="21"/>
        </w:rPr>
        <w:t>+2NH</w:t>
      </w:r>
      <w:r w:rsidRPr="00776F7A">
        <w:rPr>
          <w:szCs w:val="21"/>
          <w:vertAlign w:val="subscript"/>
        </w:rPr>
        <w:t>3</w:t>
      </w:r>
      <w:r w:rsidRPr="00776F7A">
        <w:rPr>
          <w:szCs w:val="21"/>
        </w:rPr>
        <w:t>↑+2H</w:t>
      </w:r>
      <w:r w:rsidRPr="00776F7A">
        <w:rPr>
          <w:szCs w:val="21"/>
          <w:vertAlign w:val="subscript"/>
        </w:rPr>
        <w:t>2</w:t>
      </w:r>
      <w:r w:rsidRPr="00776F7A">
        <w:rPr>
          <w:szCs w:val="21"/>
        </w:rPr>
        <w:t>O</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1</w:t>
      </w:r>
      <w:r w:rsidRPr="00776F7A">
        <w:rPr>
          <w:szCs w:val="21"/>
        </w:rPr>
        <w:t>）</w:t>
      </w:r>
      <w:r w:rsidRPr="00776F7A">
        <w:rPr>
          <w:szCs w:val="21"/>
        </w:rPr>
        <w:t>“</w:t>
      </w:r>
      <w:r w:rsidRPr="00776F7A">
        <w:rPr>
          <w:szCs w:val="21"/>
        </w:rPr>
        <w:t>煅烧炉</w:t>
      </w:r>
      <w:r w:rsidRPr="00776F7A">
        <w:rPr>
          <w:szCs w:val="21"/>
        </w:rPr>
        <w:t>”</w:t>
      </w:r>
      <w:r w:rsidRPr="00776F7A">
        <w:rPr>
          <w:szCs w:val="21"/>
        </w:rPr>
        <w:t>中发生反应的化学方程式是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2</w:t>
      </w:r>
      <w:r w:rsidRPr="00776F7A">
        <w:rPr>
          <w:szCs w:val="21"/>
        </w:rPr>
        <w:t>）若在实验室里分离</w:t>
      </w:r>
      <w:r w:rsidRPr="00776F7A">
        <w:rPr>
          <w:szCs w:val="21"/>
        </w:rPr>
        <w:t>“</w:t>
      </w:r>
      <w:r w:rsidRPr="00776F7A">
        <w:rPr>
          <w:szCs w:val="21"/>
        </w:rPr>
        <w:t>设备（</w:t>
      </w:r>
      <w:r w:rsidRPr="00776F7A">
        <w:rPr>
          <w:szCs w:val="21"/>
        </w:rPr>
        <w:t>I</w:t>
      </w:r>
      <w:r w:rsidRPr="00776F7A">
        <w:rPr>
          <w:szCs w:val="21"/>
        </w:rPr>
        <w:t>）</w:t>
      </w:r>
      <w:r w:rsidRPr="00776F7A">
        <w:rPr>
          <w:szCs w:val="21"/>
        </w:rPr>
        <w:t>”</w:t>
      </w:r>
      <w:r w:rsidRPr="00776F7A">
        <w:rPr>
          <w:szCs w:val="21"/>
        </w:rPr>
        <w:t>中的混合物，用到的操作的名称是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3</w:t>
      </w:r>
      <w:r w:rsidRPr="00776F7A">
        <w:rPr>
          <w:szCs w:val="21"/>
        </w:rPr>
        <w:t>）</w:t>
      </w:r>
      <w:r w:rsidRPr="00776F7A">
        <w:rPr>
          <w:szCs w:val="21"/>
        </w:rPr>
        <w:t>“</w:t>
      </w:r>
      <w:r w:rsidRPr="00776F7A">
        <w:rPr>
          <w:szCs w:val="21"/>
        </w:rPr>
        <w:t>沉淀池</w:t>
      </w:r>
      <w:r w:rsidRPr="00776F7A">
        <w:rPr>
          <w:szCs w:val="21"/>
        </w:rPr>
        <w:t>”</w:t>
      </w:r>
      <w:r w:rsidRPr="00776F7A">
        <w:rPr>
          <w:szCs w:val="21"/>
        </w:rPr>
        <w:t>中的反应是在加压的条件下不断向食盐水和饱和氨水溶液中通入二氧化碳气体，试分析该流程需要加压条件的原因是：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4</w:t>
      </w:r>
      <w:r w:rsidRPr="00776F7A">
        <w:rPr>
          <w:szCs w:val="21"/>
        </w:rPr>
        <w:t>）</w:t>
      </w:r>
      <w:r w:rsidRPr="00776F7A">
        <w:rPr>
          <w:szCs w:val="21"/>
        </w:rPr>
        <w:t>“</w:t>
      </w:r>
      <w:r w:rsidRPr="00776F7A">
        <w:rPr>
          <w:szCs w:val="21"/>
        </w:rPr>
        <w:t>设备（</w:t>
      </w:r>
      <w:r w:rsidRPr="00776F7A">
        <w:rPr>
          <w:rFonts w:ascii="宋体" w:hAnsi="宋体" w:cs="宋体" w:hint="eastAsia"/>
          <w:szCs w:val="21"/>
        </w:rPr>
        <w:t>Ⅱ</w:t>
      </w:r>
      <w:r w:rsidRPr="00776F7A">
        <w:rPr>
          <w:szCs w:val="21"/>
        </w:rPr>
        <w:t>）</w:t>
      </w:r>
      <w:r w:rsidRPr="00776F7A">
        <w:rPr>
          <w:szCs w:val="21"/>
        </w:rPr>
        <w:t>”</w:t>
      </w:r>
      <w:r w:rsidRPr="00776F7A">
        <w:rPr>
          <w:szCs w:val="21"/>
        </w:rPr>
        <w:t>中固体</w:t>
      </w:r>
      <w:r w:rsidRPr="00776F7A">
        <w:rPr>
          <w:szCs w:val="21"/>
        </w:rPr>
        <w:t>A</w:t>
      </w:r>
      <w:r w:rsidRPr="00776F7A">
        <w:rPr>
          <w:szCs w:val="21"/>
        </w:rPr>
        <w:t>与水反应的化学方程式是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5</w:t>
      </w:r>
      <w:r w:rsidRPr="00776F7A">
        <w:rPr>
          <w:szCs w:val="21"/>
        </w:rPr>
        <w:t>）对</w:t>
      </w:r>
      <w:r w:rsidRPr="00776F7A">
        <w:rPr>
          <w:szCs w:val="21"/>
        </w:rPr>
        <w:t>“</w:t>
      </w:r>
      <w:r w:rsidRPr="00776F7A">
        <w:rPr>
          <w:szCs w:val="21"/>
        </w:rPr>
        <w:t>设备（</w:t>
      </w:r>
      <w:r w:rsidRPr="00776F7A">
        <w:rPr>
          <w:rFonts w:ascii="宋体" w:hAnsi="宋体" w:cs="宋体" w:hint="eastAsia"/>
          <w:szCs w:val="21"/>
        </w:rPr>
        <w:t>Ⅱ</w:t>
      </w:r>
      <w:r w:rsidRPr="00776F7A">
        <w:rPr>
          <w:szCs w:val="21"/>
        </w:rPr>
        <w:t>）</w:t>
      </w:r>
      <w:r w:rsidRPr="00776F7A">
        <w:rPr>
          <w:szCs w:val="21"/>
        </w:rPr>
        <w:t>”</w:t>
      </w:r>
      <w:r w:rsidRPr="00776F7A">
        <w:rPr>
          <w:szCs w:val="21"/>
        </w:rPr>
        <w:t>中的母液处理后，除水以外可在本流程中再利用的物质有</w:t>
      </w:r>
      <w:r w:rsidRPr="00776F7A">
        <w:rPr>
          <w:szCs w:val="21"/>
          <w:u w:val="single"/>
        </w:rPr>
        <w:t>　</w:t>
      </w:r>
      <w:r w:rsidRPr="00776F7A">
        <w:rPr>
          <w:szCs w:val="21"/>
          <w:u w:val="single"/>
        </w:rPr>
        <w:t xml:space="preserve">   </w:t>
      </w:r>
      <w:r w:rsidRPr="00776F7A">
        <w:rPr>
          <w:szCs w:val="21"/>
          <w:u w:val="single"/>
        </w:rPr>
        <w:t>　</w:t>
      </w:r>
      <w:r w:rsidRPr="00776F7A">
        <w:rPr>
          <w:szCs w:val="21"/>
        </w:rPr>
        <w:t>（填写化学式）。</w:t>
      </w:r>
    </w:p>
    <w:p w:rsidR="00E724DD" w:rsidRPr="00776F7A" w:rsidP="00776F7A">
      <w:pPr>
        <w:wordWrap w:val="0"/>
        <w:adjustRightInd w:val="0"/>
        <w:snapToGrid w:val="0"/>
        <w:spacing w:line="360" w:lineRule="auto"/>
        <w:jc w:val="left"/>
        <w:textAlignment w:val="center"/>
        <w:rPr>
          <w:szCs w:val="21"/>
        </w:rPr>
      </w:pPr>
      <w:r w:rsidRPr="00776F7A">
        <w:rPr>
          <w:szCs w:val="21"/>
        </w:rPr>
        <w:t>（</w:t>
      </w:r>
      <w:r w:rsidRPr="00776F7A">
        <w:rPr>
          <w:szCs w:val="21"/>
        </w:rPr>
        <w:t>6</w:t>
      </w:r>
      <w:r w:rsidRPr="00776F7A">
        <w:rPr>
          <w:szCs w:val="21"/>
        </w:rPr>
        <w:t>）请写出一个该生产流程的优点：</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73" w:hanging="273" w:hangingChars="130"/>
        <w:textAlignment w:val="center"/>
        <w:rPr>
          <w:szCs w:val="21"/>
        </w:rPr>
      </w:pPr>
      <w:r w:rsidRPr="00776F7A">
        <w:rPr>
          <w:szCs w:val="21"/>
        </w:rPr>
        <w:t>19</w:t>
      </w:r>
      <w:r w:rsidRPr="00776F7A">
        <w:rPr>
          <w:szCs w:val="21"/>
        </w:rPr>
        <w:t>．（</w:t>
      </w:r>
      <w:r w:rsidRPr="00776F7A">
        <w:rPr>
          <w:szCs w:val="21"/>
        </w:rPr>
        <w:t>2019•</w:t>
      </w:r>
      <w:r w:rsidRPr="00776F7A">
        <w:rPr>
          <w:szCs w:val="21"/>
        </w:rPr>
        <w:t>恩施市二模）某实验小组到实验室进行酸碱盐的性质实验时，发现实验台上摆放的药品中，有一瓶未盖瓶塞且标签破损的溶液（如图</w:t>
      </w:r>
      <w:r w:rsidRPr="00776F7A">
        <w:rPr>
          <w:szCs w:val="21"/>
        </w:rPr>
        <w:t>1</w:t>
      </w:r>
      <w:r w:rsidRPr="00776F7A">
        <w:rPr>
          <w:szCs w:val="21"/>
        </w:rPr>
        <w:t>），他们决定先对这瓶溶液的成分进行探究。</w:t>
      </w:r>
    </w:p>
    <w:p w:rsidR="00E724DD" w:rsidRPr="00776F7A" w:rsidP="00776F7A">
      <w:pPr>
        <w:wordWrap w:val="0"/>
        <w:spacing w:line="360" w:lineRule="auto"/>
        <w:ind w:left="260" w:leftChars="130"/>
        <w:textAlignment w:val="center"/>
        <w:rPr>
          <w:szCs w:val="21"/>
        </w:rPr>
      </w:pPr>
      <w:r w:rsidRPr="00776F7A">
        <w:rPr>
          <w:noProof/>
          <w:szCs w:val="21"/>
        </w:rPr>
        <w:drawing>
          <wp:inline distT="0" distB="0" distL="0" distR="0">
            <wp:extent cx="3905250" cy="1238250"/>
            <wp:effectExtent l="0" t="0" r="0" b="0"/>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353845" name="图片24" descr="菁优网：http://www.jyeoo.com"/>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bwMode="auto">
                    <a:xfrm>
                      <a:off x="0" y="0"/>
                      <a:ext cx="3905250" cy="1238250"/>
                    </a:xfrm>
                    <a:prstGeom prst="rect">
                      <a:avLst/>
                    </a:prstGeom>
                    <a:noFill/>
                    <a:ln>
                      <a:noFill/>
                    </a:ln>
                  </pic:spPr>
                </pic:pic>
              </a:graphicData>
            </a:graphic>
          </wp:inline>
        </w:drawing>
      </w:r>
    </w:p>
    <w:p w:rsidR="00E724DD" w:rsidRPr="00776F7A" w:rsidP="00776F7A">
      <w:pPr>
        <w:wordWrap w:val="0"/>
        <w:spacing w:line="360" w:lineRule="auto"/>
        <w:ind w:left="260" w:leftChars="130"/>
        <w:textAlignment w:val="center"/>
        <w:rPr>
          <w:szCs w:val="21"/>
        </w:rPr>
      </w:pPr>
      <w:r w:rsidRPr="00776F7A">
        <w:rPr>
          <w:szCs w:val="21"/>
        </w:rPr>
        <w:t>【提出问题】这瓶溶液的溶质是什么？</w:t>
      </w:r>
    </w:p>
    <w:p w:rsidR="00E724DD" w:rsidRPr="00776F7A" w:rsidP="00776F7A">
      <w:pPr>
        <w:wordWrap w:val="0"/>
        <w:spacing w:line="360" w:lineRule="auto"/>
        <w:ind w:left="260" w:leftChars="130"/>
        <w:textAlignment w:val="center"/>
        <w:rPr>
          <w:szCs w:val="21"/>
        </w:rPr>
      </w:pPr>
      <w:r w:rsidRPr="00776F7A">
        <w:rPr>
          <w:szCs w:val="21"/>
        </w:rPr>
        <w:t>【获得信息】</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1</w:t>
      </w:r>
      <w:r w:rsidRPr="00776F7A">
        <w:rPr>
          <w:szCs w:val="21"/>
        </w:rPr>
        <w:t>）酸、碱、盐的性质实验中用到含钠元素的物质有氯化钠、氢氧化钠、碳酸钠、碳酸氢钠。</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2</w:t>
      </w:r>
      <w:r w:rsidRPr="00776F7A">
        <w:rPr>
          <w:szCs w:val="21"/>
        </w:rPr>
        <w:t>）</w:t>
      </w:r>
      <w:r w:rsidRPr="00776F7A">
        <w:rPr>
          <w:szCs w:val="21"/>
        </w:rPr>
        <w:t>实验室里盛放碱性溶液的试剂瓶通常使用橡胶塞。</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3</w:t>
      </w:r>
      <w:r w:rsidRPr="00776F7A">
        <w:rPr>
          <w:szCs w:val="21"/>
        </w:rPr>
        <w:t>）碳酸氢钠溶液与氯化钡溶液不反应：氯化钡溶液呈中性。</w:t>
      </w:r>
    </w:p>
    <w:p w:rsidR="00E724DD" w:rsidRPr="00776F7A" w:rsidP="00776F7A">
      <w:pPr>
        <w:wordWrap w:val="0"/>
        <w:spacing w:line="360" w:lineRule="auto"/>
        <w:ind w:left="260" w:leftChars="130"/>
        <w:textAlignment w:val="center"/>
        <w:rPr>
          <w:szCs w:val="21"/>
        </w:rPr>
      </w:pPr>
      <w:r w:rsidRPr="00776F7A">
        <w:rPr>
          <w:szCs w:val="21"/>
        </w:rPr>
        <w:t>【提出猜想】猜想一：氢氧化钠：猜想二：碳酸钠；猜想三：碳酸氢钠。</w:t>
      </w:r>
    </w:p>
    <w:p w:rsidR="00E724DD" w:rsidRPr="00776F7A" w:rsidP="00776F7A">
      <w:pPr>
        <w:wordWrap w:val="0"/>
        <w:spacing w:line="360" w:lineRule="auto"/>
        <w:ind w:left="260" w:leftChars="130"/>
        <w:textAlignment w:val="center"/>
        <w:rPr>
          <w:szCs w:val="21"/>
        </w:rPr>
      </w:pPr>
      <w:r w:rsidRPr="00776F7A">
        <w:rPr>
          <w:szCs w:val="21"/>
        </w:rPr>
        <w:t>【实验探究】</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1</w:t>
      </w:r>
      <w:r w:rsidRPr="00776F7A">
        <w:rPr>
          <w:szCs w:val="21"/>
        </w:rPr>
        <w:t>）小军取样滴加稀盐酸有</w:t>
      </w:r>
      <w:r w:rsidRPr="00776F7A">
        <w:rPr>
          <w:szCs w:val="21"/>
          <w:u w:val="single"/>
        </w:rPr>
        <w:t>　</w:t>
      </w:r>
      <w:r w:rsidRPr="00776F7A">
        <w:rPr>
          <w:szCs w:val="21"/>
          <w:u w:val="single"/>
        </w:rPr>
        <w:t xml:space="preserve">   </w:t>
      </w:r>
      <w:r w:rsidRPr="00776F7A">
        <w:rPr>
          <w:szCs w:val="21"/>
        </w:rPr>
        <w:t>产生，得岀结论：该溶液的溶质是碳酸钠或者是</w:t>
      </w:r>
      <w:r w:rsidRPr="00776F7A">
        <w:rPr>
          <w:szCs w:val="21"/>
          <w:u w:val="single"/>
        </w:rPr>
        <w:t>　　</w:t>
      </w:r>
      <w:r w:rsidRPr="00776F7A">
        <w:rPr>
          <w:szCs w:val="21"/>
          <w:u w:val="single"/>
        </w:rPr>
        <w:t xml:space="preserve">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2</w:t>
      </w:r>
      <w:r w:rsidRPr="00776F7A">
        <w:rPr>
          <w:szCs w:val="21"/>
        </w:rPr>
        <w:t>）小军另取样加入过量的氯化钡溶液，观察到有</w:t>
      </w:r>
      <w:r w:rsidRPr="00776F7A">
        <w:rPr>
          <w:szCs w:val="21"/>
          <w:u w:val="single"/>
        </w:rPr>
        <w:t>　</w:t>
      </w:r>
      <w:r w:rsidRPr="00776F7A">
        <w:rPr>
          <w:szCs w:val="21"/>
          <w:u w:val="single"/>
        </w:rPr>
        <w:t xml:space="preserve">   </w:t>
      </w:r>
      <w:r w:rsidRPr="00776F7A">
        <w:rPr>
          <w:szCs w:val="21"/>
          <w:u w:val="single"/>
        </w:rPr>
        <w:t>　</w:t>
      </w:r>
      <w:r w:rsidRPr="00776F7A">
        <w:rPr>
          <w:szCs w:val="21"/>
        </w:rPr>
        <w:t>产生，进而得出结论：该溶液的溶质是碳酸钠</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3</w:t>
      </w:r>
      <w:r w:rsidRPr="00776F7A">
        <w:rPr>
          <w:szCs w:val="21"/>
        </w:rPr>
        <w:t>）小华认为小军的结论不完全正确，理由是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小组同学讨论后一致认为还需要进行如下实验：</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4</w:t>
      </w:r>
      <w:r w:rsidRPr="00776F7A">
        <w:rPr>
          <w:szCs w:val="21"/>
        </w:rPr>
        <w:t>）取小军</w:t>
      </w:r>
      <w:r w:rsidRPr="00776F7A">
        <w:rPr>
          <w:szCs w:val="21"/>
        </w:rPr>
        <w:t>第二次实验后的上层清液，滴入无色酚酞试液，溶液呈红色。</w:t>
      </w:r>
    </w:p>
    <w:p w:rsidR="00E724DD" w:rsidRPr="00776F7A" w:rsidP="00776F7A">
      <w:pPr>
        <w:wordWrap w:val="0"/>
        <w:spacing w:line="360" w:lineRule="auto"/>
        <w:ind w:left="260" w:leftChars="130"/>
        <w:textAlignment w:val="center"/>
        <w:rPr>
          <w:szCs w:val="21"/>
        </w:rPr>
      </w:pPr>
      <w:r w:rsidRPr="00776F7A">
        <w:rPr>
          <w:szCs w:val="21"/>
        </w:rPr>
        <w:t>【实验结论】这瓶溶液的原溶质是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【归纳总结】同学们实验后，总结出如图</w:t>
      </w:r>
      <w:r w:rsidRPr="00776F7A">
        <w:rPr>
          <w:szCs w:val="21"/>
        </w:rPr>
        <w:t>2</w:t>
      </w:r>
      <w:r w:rsidRPr="00776F7A">
        <w:rPr>
          <w:szCs w:val="21"/>
        </w:rPr>
        <w:t>所示的酸碱盐之间的反应关系（图中短线连接的物质表示能相互反应）；在上图空白方框中可填写指示剂或</w:t>
      </w:r>
      <w:r w:rsidRPr="00776F7A">
        <w:rPr>
          <w:szCs w:val="21"/>
          <w:u w:val="single"/>
        </w:rPr>
        <w:t>　</w:t>
      </w:r>
      <w:r w:rsidRPr="00776F7A">
        <w:rPr>
          <w:szCs w:val="21"/>
          <w:u w:val="single"/>
        </w:rPr>
        <w:t xml:space="preserve">   </w:t>
      </w:r>
      <w:r w:rsidRPr="00776F7A">
        <w:rPr>
          <w:szCs w:val="21"/>
          <w:u w:val="single"/>
        </w:rPr>
        <w:t>　</w:t>
      </w:r>
      <w:r w:rsidRPr="00776F7A">
        <w:rPr>
          <w:szCs w:val="21"/>
        </w:rPr>
        <w:t>（填物质类别）。</w:t>
      </w:r>
    </w:p>
    <w:p w:rsidR="00E724DD" w:rsidRPr="00776F7A" w:rsidP="00776F7A">
      <w:pPr>
        <w:wordWrap w:val="0"/>
        <w:spacing w:line="360" w:lineRule="auto"/>
        <w:ind w:left="260" w:leftChars="130"/>
        <w:textAlignment w:val="center"/>
        <w:rPr>
          <w:szCs w:val="21"/>
        </w:rPr>
      </w:pPr>
      <w:r w:rsidRPr="00776F7A">
        <w:rPr>
          <w:szCs w:val="21"/>
        </w:rPr>
        <w:t>【拓展应用】根据酸碱盐发生复分解反应的条件判断，下列各组离子在溶液中一定能大量共存的是</w:t>
      </w:r>
      <w:r w:rsidRPr="00776F7A">
        <w:rPr>
          <w:szCs w:val="21"/>
          <w:u w:val="single"/>
        </w:rPr>
        <w:t>　　</w:t>
      </w:r>
    </w:p>
    <w:p w:rsidR="00E724DD" w:rsidRPr="00776F7A" w:rsidP="00776F7A">
      <w:pPr>
        <w:wordWrap w:val="0"/>
        <w:spacing w:line="360" w:lineRule="auto"/>
        <w:ind w:left="260" w:leftChars="130"/>
        <w:textAlignment w:val="center"/>
        <w:rPr>
          <w:szCs w:val="21"/>
          <w:vertAlign w:val="superscript"/>
        </w:rPr>
      </w:pPr>
      <w:r w:rsidRPr="00776F7A">
        <w:rPr>
          <w:szCs w:val="21"/>
        </w:rPr>
        <w:t>A</w:t>
      </w:r>
      <w:r w:rsidRPr="00776F7A">
        <w:rPr>
          <w:szCs w:val="21"/>
        </w:rPr>
        <w:t>．</w:t>
      </w:r>
      <w:r w:rsidRPr="00776F7A">
        <w:rPr>
          <w:szCs w:val="21"/>
        </w:rPr>
        <w:t>H</w:t>
      </w:r>
      <w:r w:rsidRPr="00776F7A">
        <w:rPr>
          <w:szCs w:val="21"/>
        </w:rPr>
        <w:t>、</w:t>
      </w:r>
      <w:r w:rsidRPr="00776F7A">
        <w:rPr>
          <w:szCs w:val="21"/>
        </w:rPr>
        <w:t>OH</w:t>
      </w:r>
      <w:r w:rsidRPr="00776F7A">
        <w:rPr>
          <w:szCs w:val="21"/>
          <w:vertAlign w:val="superscript"/>
        </w:rPr>
        <w:t>﹣</w:t>
      </w:r>
      <w:r w:rsidRPr="00776F7A">
        <w:rPr>
          <w:szCs w:val="21"/>
        </w:rPr>
        <w:t>、</w:t>
      </w:r>
      <w:r w:rsidRPr="00776F7A">
        <w:rPr>
          <w:szCs w:val="21"/>
        </w:rPr>
        <w:t>Na</w:t>
      </w:r>
      <w:r w:rsidRPr="00776F7A">
        <w:rPr>
          <w:szCs w:val="21"/>
          <w:vertAlign w:val="superscript"/>
        </w:rPr>
        <w:t>+</w:t>
      </w:r>
      <w:r w:rsidRPr="00776F7A">
        <w:rPr>
          <w:szCs w:val="21"/>
        </w:rPr>
        <w:t xml:space="preserve">     B</w:t>
      </w:r>
      <w:r w:rsidRPr="00776F7A">
        <w:rPr>
          <w:szCs w:val="21"/>
        </w:rPr>
        <w:t>．</w:t>
      </w:r>
      <w:r w:rsidRPr="00776F7A">
        <w:rPr>
          <w:szCs w:val="21"/>
        </w:rPr>
        <w:t>Ca</w:t>
      </w:r>
      <w:r w:rsidRPr="00776F7A">
        <w:rPr>
          <w:szCs w:val="21"/>
          <w:vertAlign w:val="superscript"/>
        </w:rPr>
        <w:t>2+</w:t>
      </w:r>
      <w:r w:rsidRPr="00776F7A">
        <w:rPr>
          <w:szCs w:val="21"/>
        </w:rPr>
        <w:t>、</w:t>
      </w:r>
      <w:r w:rsidRPr="00776F7A">
        <w:rPr>
          <w:szCs w:val="21"/>
        </w:rPr>
        <w:t>OH</w:t>
      </w:r>
      <w:r w:rsidRPr="00776F7A">
        <w:rPr>
          <w:szCs w:val="21"/>
          <w:vertAlign w:val="superscript"/>
        </w:rPr>
        <w:t>﹣</w:t>
      </w:r>
      <w:r w:rsidRPr="00776F7A">
        <w:rPr>
          <w:szCs w:val="21"/>
        </w:rPr>
        <w:t>、</w:t>
      </w:r>
      <w:r w:rsidRPr="00776F7A">
        <w:rPr>
          <w:szCs w:val="21"/>
        </w:rPr>
        <w:t>CO</w:t>
      </w:r>
      <w:r w:rsidRPr="00776F7A">
        <w:rPr>
          <w:szCs w:val="21"/>
          <w:vertAlign w:val="subscript"/>
        </w:rPr>
        <w:t>3</w:t>
      </w:r>
      <w:r w:rsidRPr="00776F7A">
        <w:rPr>
          <w:szCs w:val="21"/>
          <w:vertAlign w:val="superscript"/>
        </w:rPr>
        <w:t>2</w:t>
      </w:r>
      <w:r w:rsidRPr="00776F7A">
        <w:rPr>
          <w:szCs w:val="21"/>
          <w:vertAlign w:val="superscript"/>
        </w:rPr>
        <w:t>﹣</w:t>
      </w:r>
    </w:p>
    <w:p w:rsidR="00E724DD" w:rsidRPr="00776F7A" w:rsidP="00776F7A">
      <w:pPr>
        <w:wordWrap w:val="0"/>
        <w:spacing w:line="360" w:lineRule="auto"/>
        <w:ind w:left="260" w:leftChars="130"/>
        <w:textAlignment w:val="center"/>
        <w:rPr>
          <w:szCs w:val="21"/>
        </w:rPr>
      </w:pPr>
      <w:r w:rsidRPr="00776F7A">
        <w:rPr>
          <w:szCs w:val="21"/>
        </w:rPr>
        <w:t>C</w:t>
      </w:r>
      <w:r w:rsidRPr="00776F7A">
        <w:rPr>
          <w:szCs w:val="21"/>
        </w:rPr>
        <w:t>．</w:t>
      </w:r>
      <w:r w:rsidRPr="00776F7A">
        <w:rPr>
          <w:szCs w:val="21"/>
        </w:rPr>
        <w:t>Na</w:t>
      </w:r>
      <w:r w:rsidRPr="00776F7A">
        <w:rPr>
          <w:szCs w:val="21"/>
          <w:vertAlign w:val="superscript"/>
        </w:rPr>
        <w:t>+</w:t>
      </w:r>
      <w:r w:rsidRPr="00776F7A">
        <w:rPr>
          <w:szCs w:val="21"/>
        </w:rPr>
        <w:t>、</w:t>
      </w:r>
      <w:r w:rsidRPr="00776F7A">
        <w:rPr>
          <w:szCs w:val="21"/>
        </w:rPr>
        <w:t>K</w:t>
      </w:r>
      <w:r w:rsidRPr="00776F7A">
        <w:rPr>
          <w:szCs w:val="21"/>
          <w:vertAlign w:val="superscript"/>
        </w:rPr>
        <w:t>+</w:t>
      </w:r>
      <w:r w:rsidRPr="00776F7A">
        <w:rPr>
          <w:szCs w:val="21"/>
        </w:rPr>
        <w:t>、</w:t>
      </w:r>
      <w:r w:rsidRPr="00776F7A">
        <w:rPr>
          <w:szCs w:val="21"/>
        </w:rPr>
        <w:t>NO</w:t>
      </w:r>
      <w:r w:rsidRPr="00776F7A">
        <w:rPr>
          <w:szCs w:val="21"/>
          <w:vertAlign w:val="subscript"/>
        </w:rPr>
        <w:t>3</w:t>
      </w:r>
      <w:r w:rsidRPr="00776F7A">
        <w:rPr>
          <w:szCs w:val="21"/>
          <w:vertAlign w:val="superscript"/>
        </w:rPr>
        <w:t>﹣</w:t>
      </w:r>
      <w:r w:rsidRPr="00776F7A">
        <w:rPr>
          <w:szCs w:val="21"/>
        </w:rPr>
        <w:t xml:space="preserve">   D</w:t>
      </w:r>
      <w:r w:rsidRPr="00776F7A">
        <w:rPr>
          <w:szCs w:val="21"/>
        </w:rPr>
        <w:t>．</w:t>
      </w:r>
      <w:r w:rsidRPr="00776F7A">
        <w:rPr>
          <w:szCs w:val="21"/>
        </w:rPr>
        <w:t>H</w:t>
      </w:r>
      <w:r w:rsidRPr="00776F7A">
        <w:rPr>
          <w:szCs w:val="21"/>
          <w:vertAlign w:val="superscript"/>
        </w:rPr>
        <w:t>+</w:t>
      </w:r>
      <w:r w:rsidRPr="00776F7A">
        <w:rPr>
          <w:szCs w:val="21"/>
        </w:rPr>
        <w:t>、</w:t>
      </w:r>
      <w:r w:rsidRPr="00776F7A">
        <w:rPr>
          <w:szCs w:val="21"/>
        </w:rPr>
        <w:t>NO</w:t>
      </w:r>
      <w:r w:rsidRPr="00776F7A">
        <w:rPr>
          <w:szCs w:val="21"/>
          <w:vertAlign w:val="subscript"/>
        </w:rPr>
        <w:t>3</w:t>
      </w:r>
      <w:r w:rsidRPr="00776F7A">
        <w:rPr>
          <w:szCs w:val="21"/>
          <w:vertAlign w:val="superscript"/>
        </w:rPr>
        <w:t>﹣</w:t>
      </w:r>
      <w:r w:rsidRPr="00776F7A">
        <w:rPr>
          <w:szCs w:val="21"/>
        </w:rPr>
        <w:t>、</w:t>
      </w:r>
      <w:r w:rsidRPr="00776F7A">
        <w:rPr>
          <w:szCs w:val="21"/>
        </w:rPr>
        <w:t>CO</w:t>
      </w:r>
      <w:r w:rsidRPr="00776F7A">
        <w:rPr>
          <w:szCs w:val="21"/>
          <w:vertAlign w:val="subscript"/>
        </w:rPr>
        <w:t>3</w:t>
      </w:r>
      <w:r w:rsidRPr="00776F7A">
        <w:rPr>
          <w:szCs w:val="21"/>
          <w:vertAlign w:val="superscript"/>
        </w:rPr>
        <w:t>2</w:t>
      </w:r>
      <w:r w:rsidRPr="00776F7A">
        <w:rPr>
          <w:szCs w:val="21"/>
          <w:vertAlign w:val="superscript"/>
        </w:rPr>
        <w:t>﹣</w:t>
      </w:r>
    </w:p>
    <w:p w:rsidR="00E724DD" w:rsidRPr="00776F7A" w:rsidP="00776F7A">
      <w:pPr>
        <w:wordWrap w:val="0"/>
        <w:spacing w:line="360" w:lineRule="auto"/>
        <w:ind w:left="273" w:hanging="273" w:hangingChars="130"/>
        <w:textAlignment w:val="center"/>
        <w:rPr>
          <w:szCs w:val="21"/>
        </w:rPr>
      </w:pPr>
      <w:r w:rsidRPr="00776F7A">
        <w:rPr>
          <w:szCs w:val="21"/>
        </w:rPr>
        <w:t>20</w:t>
      </w:r>
      <w:r w:rsidRPr="00776F7A">
        <w:rPr>
          <w:szCs w:val="21"/>
        </w:rPr>
        <w:t>．（</w:t>
      </w:r>
      <w:r w:rsidRPr="00776F7A">
        <w:rPr>
          <w:szCs w:val="21"/>
        </w:rPr>
        <w:t>2018•</w:t>
      </w:r>
      <w:r w:rsidRPr="00776F7A">
        <w:rPr>
          <w:szCs w:val="21"/>
        </w:rPr>
        <w:t>武汉）实验室现有一瓶含少量水的碳酸氢铵样品，为测定其中碳酸氢铵的质量分数，某化学兴趣小组利用如图所示装置进行实验（该装置气密性良好，装置</w:t>
      </w:r>
      <w:r w:rsidRPr="00776F7A">
        <w:rPr>
          <w:szCs w:val="21"/>
        </w:rPr>
        <w:t>B</w:t>
      </w:r>
      <w:r w:rsidRPr="00776F7A">
        <w:rPr>
          <w:szCs w:val="21"/>
        </w:rPr>
        <w:t>、</w:t>
      </w:r>
      <w:r w:rsidRPr="00776F7A">
        <w:rPr>
          <w:szCs w:val="21"/>
        </w:rPr>
        <w:t>C</w:t>
      </w:r>
      <w:r w:rsidRPr="00776F7A">
        <w:rPr>
          <w:szCs w:val="21"/>
        </w:rPr>
        <w:t>中所装药品均足量，碱石灰是氧化钙和氢氧化钠的混合物）。已知：碳酸氢铵受热易分解，反应的化学方程式为：</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noProof/>
          <w:szCs w:val="21"/>
        </w:rPr>
        <w:drawing>
          <wp:inline distT="0" distB="0" distL="0" distR="0">
            <wp:extent cx="504825" cy="352425"/>
            <wp:effectExtent l="0" t="0" r="9525"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780410" name="Picture 103" descr="菁优网-jyeoo"/>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bwMode="auto">
                    <a:xfrm>
                      <a:off x="0" y="0"/>
                      <a:ext cx="504825" cy="352425"/>
                    </a:xfrm>
                    <a:prstGeom prst="rect">
                      <a:avLst/>
                    </a:prstGeom>
                    <a:noFill/>
                    <a:ln>
                      <a:noFill/>
                    </a:ln>
                  </pic:spPr>
                </pic:pic>
              </a:graphicData>
            </a:graphic>
          </wp:inline>
        </w:drawing>
      </w:r>
      <w:r w:rsidRPr="00776F7A">
        <w:rPr>
          <w:szCs w:val="21"/>
        </w:rPr>
        <w:t>NH</w:t>
      </w:r>
      <w:r w:rsidRPr="00776F7A">
        <w:rPr>
          <w:szCs w:val="21"/>
          <w:vertAlign w:val="subscript"/>
        </w:rPr>
        <w:t>3</w:t>
      </w:r>
      <w:r w:rsidRPr="00776F7A">
        <w:rPr>
          <w:szCs w:val="21"/>
        </w:rPr>
        <w:t>↑+H</w:t>
      </w:r>
      <w:r w:rsidRPr="00776F7A">
        <w:rPr>
          <w:szCs w:val="21"/>
          <w:vertAlign w:val="subscript"/>
        </w:rPr>
        <w:t>2</w:t>
      </w:r>
      <w:r w:rsidRPr="00776F7A">
        <w:rPr>
          <w:szCs w:val="21"/>
        </w:rPr>
        <w:t>O↑+CO</w:t>
      </w:r>
      <w:r w:rsidRPr="00776F7A">
        <w:rPr>
          <w:szCs w:val="21"/>
          <w:vertAlign w:val="subscript"/>
        </w:rPr>
        <w:t>2</w:t>
      </w:r>
      <w:r w:rsidRPr="00776F7A">
        <w:rPr>
          <w:szCs w:val="21"/>
        </w:rPr>
        <w:t>↑</w:t>
      </w:r>
      <w:r w:rsidRPr="00776F7A">
        <w:rPr>
          <w:szCs w:val="21"/>
        </w:rPr>
        <w:t>，</w:t>
      </w:r>
      <w:r w:rsidRPr="00776F7A">
        <w:rPr>
          <w:szCs w:val="21"/>
        </w:rPr>
        <w:t>NH</w:t>
      </w:r>
      <w:r w:rsidRPr="00776F7A">
        <w:rPr>
          <w:szCs w:val="21"/>
          <w:vertAlign w:val="subscript"/>
        </w:rPr>
        <w:t>3</w:t>
      </w:r>
      <w:r w:rsidRPr="00776F7A">
        <w:rPr>
          <w:szCs w:val="21"/>
        </w:rPr>
        <w:t>能被酸溶液吸收</w:t>
      </w:r>
    </w:p>
    <w:p w:rsidR="00E724DD" w:rsidRPr="00776F7A" w:rsidP="00776F7A">
      <w:pPr>
        <w:wordWrap w:val="0"/>
        <w:spacing w:line="360" w:lineRule="auto"/>
        <w:ind w:left="260" w:leftChars="130"/>
        <w:textAlignment w:val="center"/>
        <w:rPr>
          <w:szCs w:val="21"/>
        </w:rPr>
      </w:pPr>
      <w:r w:rsidRPr="00776F7A">
        <w:rPr>
          <w:noProof/>
          <w:szCs w:val="21"/>
        </w:rPr>
        <w:drawing>
          <wp:inline distT="0" distB="0" distL="0" distR="0">
            <wp:extent cx="4648200" cy="136207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752313" name="图片24" descr="菁优网：http://www.jyeoo.com"/>
                    <pic:cNvPicPr>
                      <a:picLocks noChangeAspect="1" noChangeArrowheads="1"/>
                    </pic:cNvPicPr>
                  </pic:nvPicPr>
                  <pic:blipFill>
                    <a:blip xmlns:r="http://schemas.openxmlformats.org/officeDocument/2006/relationships" r:embed="rId15">
                      <a:extLst>
                        <a:ext xmlns:a="http://schemas.openxmlformats.org/drawingml/2006/main" uri="{28A0092B-C50C-407E-A947-70E740481C1C}">
                          <a14:useLocalDpi xmlns:a14="http://schemas.microsoft.com/office/drawing/2010/main" val="0"/>
                        </a:ext>
                      </a:extLst>
                    </a:blip>
                    <a:stretch>
                      <a:fillRect/>
                    </a:stretch>
                  </pic:blipFill>
                  <pic:spPr bwMode="auto">
                    <a:xfrm>
                      <a:off x="0" y="0"/>
                      <a:ext cx="4648200" cy="1362075"/>
                    </a:xfrm>
                    <a:prstGeom prst="rect">
                      <a:avLst/>
                    </a:prstGeom>
                    <a:noFill/>
                    <a:ln>
                      <a:noFill/>
                    </a:ln>
                  </pic:spPr>
                </pic:pic>
              </a:graphicData>
            </a:graphic>
          </wp:inline>
        </w:drawing>
      </w:r>
    </w:p>
    <w:p w:rsidR="00E724DD" w:rsidRPr="00776F7A" w:rsidP="00776F7A">
      <w:pPr>
        <w:wordWrap w:val="0"/>
        <w:spacing w:line="360" w:lineRule="auto"/>
        <w:ind w:left="260" w:leftChars="130"/>
        <w:textAlignment w:val="center"/>
        <w:rPr>
          <w:szCs w:val="21"/>
        </w:rPr>
      </w:pPr>
      <w:r w:rsidRPr="00776F7A">
        <w:rPr>
          <w:szCs w:val="21"/>
        </w:rPr>
        <w:t>部分实验步骤如下</w:t>
      </w:r>
    </w:p>
    <w:p w:rsidR="00E724DD" w:rsidRPr="00776F7A" w:rsidP="00776F7A">
      <w:pPr>
        <w:wordWrap w:val="0"/>
        <w:spacing w:line="360" w:lineRule="auto"/>
        <w:ind w:left="260" w:leftChars="130"/>
        <w:textAlignment w:val="center"/>
        <w:rPr>
          <w:szCs w:val="21"/>
        </w:rPr>
      </w:pPr>
      <w:r w:rsidRPr="00776F7A">
        <w:rPr>
          <w:rFonts w:ascii="宋体" w:hAnsi="宋体" w:cs="宋体" w:hint="eastAsia"/>
          <w:szCs w:val="21"/>
        </w:rPr>
        <w:t>Ⅰ</w:t>
      </w:r>
      <w:r w:rsidRPr="00776F7A">
        <w:rPr>
          <w:szCs w:val="21"/>
        </w:rPr>
        <w:t>．打开弹簧夹，通入一段时间的氮气；</w:t>
      </w:r>
    </w:p>
    <w:p w:rsidR="00E724DD" w:rsidRPr="00776F7A" w:rsidP="00776F7A">
      <w:pPr>
        <w:wordWrap w:val="0"/>
        <w:spacing w:line="360" w:lineRule="auto"/>
        <w:ind w:left="260" w:leftChars="130"/>
        <w:textAlignment w:val="center"/>
        <w:rPr>
          <w:szCs w:val="21"/>
        </w:rPr>
      </w:pPr>
      <w:r w:rsidRPr="00776F7A">
        <w:rPr>
          <w:rFonts w:ascii="宋体" w:hAnsi="宋体" w:cs="宋体" w:hint="eastAsia"/>
          <w:szCs w:val="21"/>
        </w:rPr>
        <w:t>Ⅱ</w:t>
      </w:r>
      <w:r w:rsidRPr="00776F7A">
        <w:rPr>
          <w:szCs w:val="21"/>
        </w:rPr>
        <w:t>．关闭弹簧夹，给碳酸氢铵样品加热</w:t>
      </w:r>
    </w:p>
    <w:p w:rsidR="00E724DD" w:rsidRPr="00776F7A" w:rsidP="00776F7A">
      <w:pPr>
        <w:wordWrap w:val="0"/>
        <w:spacing w:line="360" w:lineRule="auto"/>
        <w:ind w:left="260" w:leftChars="130"/>
        <w:textAlignment w:val="center"/>
        <w:rPr>
          <w:szCs w:val="21"/>
        </w:rPr>
      </w:pPr>
      <w:r w:rsidRPr="00776F7A">
        <w:rPr>
          <w:rFonts w:ascii="宋体" w:hAnsi="宋体" w:cs="宋体" w:hint="eastAsia"/>
          <w:szCs w:val="21"/>
        </w:rPr>
        <w:t>Ⅲ</w:t>
      </w:r>
      <w:r w:rsidRPr="00776F7A">
        <w:rPr>
          <w:szCs w:val="21"/>
        </w:rPr>
        <w:t>．当样品反应完全，</w:t>
      </w:r>
      <w:r w:rsidRPr="00776F7A">
        <w:rPr>
          <w:szCs w:val="21"/>
        </w:rPr>
        <w:t>…</w:t>
      </w:r>
      <w:r w:rsidRPr="00776F7A">
        <w:rPr>
          <w:szCs w:val="21"/>
        </w:rPr>
        <w:t>，再停止加热，直到玻璃管冷却；</w:t>
      </w:r>
    </w:p>
    <w:p w:rsidR="00E724DD" w:rsidRPr="00776F7A" w:rsidP="00776F7A">
      <w:pPr>
        <w:wordWrap w:val="0"/>
        <w:spacing w:line="360" w:lineRule="auto"/>
        <w:ind w:left="260" w:leftChars="130"/>
        <w:textAlignment w:val="center"/>
        <w:rPr>
          <w:szCs w:val="21"/>
        </w:rPr>
      </w:pPr>
      <w:r w:rsidRPr="00776F7A">
        <w:rPr>
          <w:szCs w:val="21"/>
        </w:rPr>
        <w:t>N</w:t>
      </w:r>
      <w:r w:rsidRPr="00776F7A">
        <w:rPr>
          <w:szCs w:val="21"/>
        </w:rPr>
        <w:t>．实验完毕，测得装置</w:t>
      </w:r>
      <w:r w:rsidRPr="00776F7A">
        <w:rPr>
          <w:szCs w:val="21"/>
        </w:rPr>
        <w:t>B</w:t>
      </w:r>
      <w:r w:rsidRPr="00776F7A">
        <w:rPr>
          <w:szCs w:val="21"/>
        </w:rPr>
        <w:t>、</w:t>
      </w:r>
      <w:r w:rsidRPr="00776F7A">
        <w:rPr>
          <w:szCs w:val="21"/>
        </w:rPr>
        <w:t>C</w:t>
      </w:r>
      <w:r w:rsidRPr="00776F7A">
        <w:rPr>
          <w:szCs w:val="21"/>
        </w:rPr>
        <w:t>中药品的质量分别增加了</w:t>
      </w:r>
      <w:r w:rsidRPr="00776F7A">
        <w:rPr>
          <w:szCs w:val="21"/>
        </w:rPr>
        <w:t>m</w:t>
      </w:r>
      <w:r w:rsidRPr="00776F7A">
        <w:rPr>
          <w:szCs w:val="21"/>
          <w:vertAlign w:val="subscript"/>
        </w:rPr>
        <w:t>1</w:t>
      </w:r>
      <w:r w:rsidRPr="00776F7A">
        <w:rPr>
          <w:szCs w:val="21"/>
        </w:rPr>
        <w:t>、</w:t>
      </w:r>
      <w:r w:rsidRPr="00776F7A">
        <w:rPr>
          <w:szCs w:val="21"/>
        </w:rPr>
        <w:t>m</w:t>
      </w:r>
      <w:r w:rsidRPr="00776F7A">
        <w:rPr>
          <w:szCs w:val="21"/>
          <w:vertAlign w:val="subscript"/>
        </w:rPr>
        <w:t>2</w:t>
      </w:r>
    </w:p>
    <w:p w:rsidR="00E724DD" w:rsidRPr="00776F7A" w:rsidP="00776F7A">
      <w:pPr>
        <w:wordWrap w:val="0"/>
        <w:spacing w:line="360" w:lineRule="auto"/>
        <w:ind w:left="260" w:leftChars="130"/>
        <w:textAlignment w:val="center"/>
        <w:rPr>
          <w:szCs w:val="21"/>
        </w:rPr>
      </w:pPr>
      <w:r w:rsidRPr="00776F7A">
        <w:rPr>
          <w:szCs w:val="21"/>
        </w:rPr>
        <w:t>请回答下列问题：</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1</w:t>
      </w:r>
      <w:r w:rsidRPr="00776F7A">
        <w:rPr>
          <w:szCs w:val="21"/>
        </w:rPr>
        <w:t>）</w:t>
      </w:r>
      <w:r w:rsidRPr="00776F7A">
        <w:rPr>
          <w:szCs w:val="21"/>
        </w:rPr>
        <w:t>NH</w:t>
      </w:r>
      <w:r w:rsidRPr="00776F7A">
        <w:rPr>
          <w:szCs w:val="21"/>
          <w:vertAlign w:val="subscript"/>
        </w:rPr>
        <w:t>4</w:t>
      </w:r>
      <w:r w:rsidRPr="00776F7A">
        <w:rPr>
          <w:szCs w:val="21"/>
        </w:rPr>
        <w:t>HCO</w:t>
      </w:r>
      <w:r w:rsidRPr="00776F7A">
        <w:rPr>
          <w:szCs w:val="21"/>
          <w:vertAlign w:val="subscript"/>
        </w:rPr>
        <w:t>3</w:t>
      </w:r>
      <w:r w:rsidRPr="00776F7A">
        <w:rPr>
          <w:szCs w:val="21"/>
        </w:rPr>
        <w:t>属于</w:t>
      </w:r>
      <w:r w:rsidRPr="00776F7A">
        <w:rPr>
          <w:szCs w:val="21"/>
          <w:u w:val="single"/>
        </w:rPr>
        <w:t>　</w:t>
      </w:r>
      <w:r w:rsidRPr="00776F7A">
        <w:rPr>
          <w:szCs w:val="21"/>
          <w:u w:val="single"/>
        </w:rPr>
        <w:t xml:space="preserve">  </w:t>
      </w:r>
      <w:r w:rsidRPr="00776F7A">
        <w:rPr>
          <w:szCs w:val="21"/>
          <w:u w:val="single"/>
        </w:rPr>
        <w:t>　</w:t>
      </w:r>
      <w:r w:rsidRPr="00776F7A">
        <w:rPr>
          <w:szCs w:val="21"/>
        </w:rPr>
        <w:t>（选填</w:t>
      </w:r>
      <w:r w:rsidRPr="00776F7A">
        <w:rPr>
          <w:szCs w:val="21"/>
        </w:rPr>
        <w:t>“</w:t>
      </w:r>
      <w:r w:rsidRPr="00776F7A">
        <w:rPr>
          <w:szCs w:val="21"/>
        </w:rPr>
        <w:t>氮肥</w:t>
      </w:r>
      <w:r w:rsidRPr="00776F7A">
        <w:rPr>
          <w:szCs w:val="21"/>
        </w:rPr>
        <w:t>”“</w:t>
      </w:r>
      <w:r w:rsidRPr="00776F7A">
        <w:rPr>
          <w:szCs w:val="21"/>
        </w:rPr>
        <w:t>磷肥</w:t>
      </w:r>
      <w:r w:rsidRPr="00776F7A">
        <w:rPr>
          <w:szCs w:val="21"/>
        </w:rPr>
        <w:t>”“</w:t>
      </w:r>
      <w:r w:rsidRPr="00776F7A">
        <w:rPr>
          <w:szCs w:val="21"/>
        </w:rPr>
        <w:t>钾肥</w:t>
      </w:r>
      <w:r w:rsidRPr="00776F7A">
        <w:rPr>
          <w:szCs w:val="21"/>
        </w:rPr>
        <w:t>”</w:t>
      </w:r>
      <w:r w:rsidRPr="00776F7A">
        <w:rPr>
          <w:szCs w:val="21"/>
        </w:rPr>
        <w:t>或</w:t>
      </w:r>
      <w:r w:rsidRPr="00776F7A">
        <w:rPr>
          <w:szCs w:val="21"/>
        </w:rPr>
        <w:t>“</w:t>
      </w:r>
      <w:r w:rsidRPr="00776F7A">
        <w:rPr>
          <w:szCs w:val="21"/>
        </w:rPr>
        <w:t>复合肥</w:t>
      </w:r>
      <w:r w:rsidRPr="00776F7A">
        <w:rPr>
          <w:szCs w:val="21"/>
        </w:rPr>
        <w:t>”</w:t>
      </w:r>
      <w:r w:rsidRPr="00776F7A">
        <w:rPr>
          <w:szCs w:val="21"/>
        </w:rPr>
        <w:t>），装置</w:t>
      </w:r>
      <w:r w:rsidRPr="00776F7A">
        <w:rPr>
          <w:szCs w:val="21"/>
        </w:rPr>
        <w:t>B</w:t>
      </w:r>
      <w:r w:rsidRPr="00776F7A">
        <w:rPr>
          <w:szCs w:val="21"/>
        </w:rPr>
        <w:t>中盛放的液体是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2</w:t>
      </w:r>
      <w:r w:rsidRPr="00776F7A">
        <w:rPr>
          <w:szCs w:val="21"/>
        </w:rPr>
        <w:t>）装置</w:t>
      </w:r>
      <w:r w:rsidRPr="00776F7A">
        <w:rPr>
          <w:szCs w:val="21"/>
        </w:rPr>
        <w:t>C</w:t>
      </w:r>
      <w:r w:rsidRPr="00776F7A">
        <w:rPr>
          <w:szCs w:val="21"/>
        </w:rPr>
        <w:t>中发生反应的化学方程式为</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3</w:t>
      </w:r>
      <w:r w:rsidRPr="00776F7A">
        <w:rPr>
          <w:szCs w:val="21"/>
        </w:rPr>
        <w:t>）步骤</w:t>
      </w:r>
      <w:r w:rsidRPr="00776F7A">
        <w:rPr>
          <w:rFonts w:ascii="宋体" w:hAnsi="宋体" w:cs="宋体" w:hint="eastAsia"/>
          <w:szCs w:val="21"/>
        </w:rPr>
        <w:t>Ⅲ</w:t>
      </w:r>
      <w:r w:rsidRPr="00776F7A">
        <w:rPr>
          <w:szCs w:val="21"/>
        </w:rPr>
        <w:t>中，停止加热前应进行的操作是</w:t>
      </w:r>
      <w:r w:rsidRPr="00776F7A">
        <w:rPr>
          <w:szCs w:val="21"/>
          <w:u w:val="single"/>
        </w:rPr>
        <w:t>　</w:t>
      </w:r>
      <w:r w:rsidRPr="00776F7A">
        <w:rPr>
          <w:szCs w:val="21"/>
          <w:u w:val="single"/>
        </w:rPr>
        <w:t xml:space="preserve">                 </w:t>
      </w:r>
      <w:r w:rsidRPr="00776F7A">
        <w:rPr>
          <w:szCs w:val="21"/>
          <w:u w:val="single"/>
        </w:rPr>
        <w:t>　</w:t>
      </w:r>
      <w:r w:rsidRPr="00776F7A">
        <w:rPr>
          <w:szCs w:val="21"/>
        </w:rPr>
        <w:t>。</w:t>
      </w:r>
    </w:p>
    <w:p w:rsidR="00E724DD" w:rsidRPr="00776F7A" w:rsidP="00776F7A">
      <w:pPr>
        <w:wordWrap w:val="0"/>
        <w:spacing w:line="360" w:lineRule="auto"/>
        <w:ind w:left="260" w:leftChars="130"/>
        <w:textAlignment w:val="center"/>
        <w:rPr>
          <w:szCs w:val="21"/>
        </w:rPr>
      </w:pPr>
      <w:r w:rsidRPr="00776F7A">
        <w:rPr>
          <w:szCs w:val="21"/>
        </w:rPr>
        <w:t>（</w:t>
      </w:r>
      <w:r w:rsidRPr="00776F7A">
        <w:rPr>
          <w:szCs w:val="21"/>
        </w:rPr>
        <w:t>4</w:t>
      </w:r>
      <w:r w:rsidRPr="00776F7A">
        <w:rPr>
          <w:szCs w:val="21"/>
        </w:rPr>
        <w:t>）该样品中碳酸氢铵的质量分数的表达式为</w:t>
      </w:r>
      <w:r w:rsidRPr="00776F7A">
        <w:rPr>
          <w:szCs w:val="21"/>
          <w:u w:val="single"/>
        </w:rPr>
        <w:t>　</w:t>
      </w:r>
      <w:r w:rsidRPr="00776F7A">
        <w:rPr>
          <w:szCs w:val="21"/>
          <w:u w:val="single"/>
        </w:rPr>
        <w:t xml:space="preserve">                         </w:t>
      </w:r>
      <w:r w:rsidRPr="00776F7A">
        <w:rPr>
          <w:szCs w:val="21"/>
        </w:rPr>
        <w:t>（用</w:t>
      </w:r>
      <w:r w:rsidRPr="00776F7A">
        <w:rPr>
          <w:szCs w:val="21"/>
        </w:rPr>
        <w:t>m</w:t>
      </w:r>
      <w:r w:rsidRPr="00776F7A">
        <w:rPr>
          <w:szCs w:val="21"/>
          <w:vertAlign w:val="subscript"/>
        </w:rPr>
        <w:t>1</w:t>
      </w:r>
      <w:r w:rsidRPr="00776F7A">
        <w:rPr>
          <w:szCs w:val="21"/>
        </w:rPr>
        <w:t>、</w:t>
      </w:r>
      <w:r w:rsidRPr="00776F7A">
        <w:rPr>
          <w:szCs w:val="21"/>
        </w:rPr>
        <w:t>m</w:t>
      </w:r>
      <w:r w:rsidRPr="00776F7A">
        <w:rPr>
          <w:szCs w:val="21"/>
          <w:vertAlign w:val="subscript"/>
        </w:rPr>
        <w:t>2</w:t>
      </w:r>
      <w:r w:rsidRPr="00776F7A">
        <w:rPr>
          <w:szCs w:val="21"/>
        </w:rPr>
        <w:t>的代数式表示）。</w:t>
      </w:r>
    </w:p>
    <w:p w:rsidR="00716EE4" w:rsidRPr="00776F7A" w:rsidP="00776F7A">
      <w:pPr>
        <w:wordWrap w:val="0"/>
        <w:spacing w:line="360" w:lineRule="auto"/>
        <w:ind w:left="260" w:leftChars="130"/>
        <w:textAlignment w:val="center"/>
        <w:rPr>
          <w:color w:val="FF0000"/>
          <w:szCs w:val="21"/>
        </w:rPr>
      </w:pPr>
    </w:p>
    <w:sectPr>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CECDC567"/>
    <w:multiLevelType w:val="singleLevel"/>
    <w:tmpl w:val="CECDC567"/>
    <w:lvl w:ilvl="0">
      <w:start w:val="16"/>
      <w:numFmt w:val="decimal"/>
      <w:lvlText w:val="%1."/>
      <w:lvlJc w:val="left"/>
      <w:pPr>
        <w:tabs>
          <w:tab w:val="num" w:pos="312"/>
        </w:tabs>
      </w:pPr>
    </w:lvl>
  </w:abstractNum>
  <w:abstractNum w:abstractNumId="1">
    <w:nsid w:val="D1484F6C"/>
    <w:multiLevelType w:val="singleLevel"/>
    <w:tmpl w:val="D1484F6C"/>
    <w:lvl w:ilvl="0">
      <w:start w:val="1"/>
      <w:numFmt w:val="upperLetter"/>
      <w:lvlText w:val="%1."/>
      <w:lvlJc w:val="left"/>
      <w:pPr>
        <w:tabs>
          <w:tab w:val="num" w:pos="312"/>
        </w:tabs>
        <w:ind w:left="210" w:firstLine="0"/>
      </w:pPr>
    </w:lvl>
  </w:abstractNum>
  <w:abstractNum w:abstractNumId="2">
    <w:nsid w:val="365313F9"/>
    <w:multiLevelType w:val="singleLevel"/>
    <w:tmpl w:val="365313F9"/>
    <w:lvl w:ilvl="0">
      <w:start w:val="1"/>
      <w:numFmt w:val="decimal"/>
      <w:suff w:val="nothing"/>
      <w:lvlText w:val="（%1）"/>
      <w:lvlJc w:val="left"/>
    </w:lvl>
  </w:abstractNum>
  <w:abstractNum w:abstractNumId="3">
    <w:nsid w:val="3D534C30"/>
    <w:multiLevelType w:val="multilevel"/>
    <w:tmpl w:val="3D534C30"/>
    <w:lvl w:ilvl="0">
      <w:start w:val="1"/>
      <w:numFmt w:val="upperLetter"/>
      <w:lvlText w:val="%1."/>
      <w:lvlJc w:val="left"/>
      <w:pPr>
        <w:ind w:left="360" w:hanging="360"/>
      </w:pPr>
      <w:rPr>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42BE6016"/>
    <w:multiLevelType w:val="singleLevel"/>
    <w:tmpl w:val="42BE6016"/>
    <w:lvl w:ilvl="0">
      <w:start w:val="49"/>
      <w:numFmt w:val="decimal"/>
      <w:suff w:val="nothing"/>
      <w:lvlText w:val="%1．"/>
      <w:lvlJc w:val="left"/>
    </w:lvl>
  </w:abstractNum>
  <w:abstractNum w:abstractNumId="5">
    <w:nsid w:val="5BF1D311"/>
    <w:multiLevelType w:val="singleLevel"/>
    <w:tmpl w:val="5BF1D311"/>
    <w:lvl w:ilvl="0">
      <w:start w:val="2"/>
      <w:numFmt w:val="decimal"/>
      <w:suff w:val="nothing"/>
      <w:lvlText w:val="（%1）"/>
      <w:lvlJc w:val="left"/>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989"/>
    <w:rsid w:val="001874E0"/>
    <w:rsid w:val="001F64F5"/>
    <w:rsid w:val="002A7560"/>
    <w:rsid w:val="00432071"/>
    <w:rsid w:val="004A2581"/>
    <w:rsid w:val="00515989"/>
    <w:rsid w:val="00716EE4"/>
    <w:rsid w:val="00776F7A"/>
    <w:rsid w:val="00820337"/>
    <w:rsid w:val="00894E8F"/>
    <w:rsid w:val="00916533"/>
    <w:rsid w:val="00A77698"/>
    <w:rsid w:val="00C8681D"/>
    <w:rsid w:val="00D84EB3"/>
    <w:rsid w:val="00E23972"/>
    <w:rsid w:val="00E724DD"/>
    <w:rsid w:val="00F86CE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C0C866D4-9ABB-4F21-9C46-CB1EF3277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next w:val="BodyText"/>
    <w:qFormat/>
    <w:rsid w:val="00716EE4"/>
    <w:pPr>
      <w:widowControl w:val="0"/>
      <w:jc w:val="both"/>
    </w:pPr>
    <w:rPr>
      <w:rFonts w:ascii="Times New Roman" w:eastAsia="宋体"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716E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716EE4"/>
    <w:rPr>
      <w:sz w:val="18"/>
      <w:szCs w:val="18"/>
    </w:rPr>
  </w:style>
  <w:style w:type="paragraph" w:styleId="Footer">
    <w:name w:val="footer"/>
    <w:basedOn w:val="Normal"/>
    <w:link w:val="Char0"/>
    <w:uiPriority w:val="99"/>
    <w:unhideWhenUsed/>
    <w:rsid w:val="00716EE4"/>
    <w:pPr>
      <w:tabs>
        <w:tab w:val="center" w:pos="4153"/>
        <w:tab w:val="right" w:pos="8306"/>
      </w:tabs>
      <w:snapToGrid w:val="0"/>
      <w:jc w:val="left"/>
    </w:pPr>
    <w:rPr>
      <w:sz w:val="18"/>
      <w:szCs w:val="18"/>
    </w:rPr>
  </w:style>
  <w:style w:type="character" w:customStyle="1" w:styleId="Char0">
    <w:name w:val="页脚 Char"/>
    <w:basedOn w:val="DefaultParagraphFont"/>
    <w:link w:val="Footer"/>
    <w:uiPriority w:val="99"/>
    <w:rsid w:val="00716EE4"/>
    <w:rPr>
      <w:sz w:val="18"/>
      <w:szCs w:val="18"/>
    </w:rPr>
  </w:style>
  <w:style w:type="paragraph" w:styleId="BodyText">
    <w:name w:val="Body Text"/>
    <w:basedOn w:val="Normal"/>
    <w:link w:val="Char1"/>
    <w:qFormat/>
    <w:rsid w:val="00716EE4"/>
    <w:pPr>
      <w:spacing w:after="120"/>
    </w:pPr>
  </w:style>
  <w:style w:type="character" w:customStyle="1" w:styleId="Char1">
    <w:name w:val="正文文本 Char"/>
    <w:basedOn w:val="DefaultParagraphFont"/>
    <w:link w:val="BodyText"/>
    <w:rsid w:val="00716EE4"/>
    <w:rPr>
      <w:rFonts w:ascii="Times New Roman" w:eastAsia="宋体" w:hAnsi="Times New Roman" w:cs="Times New Roman"/>
      <w:szCs w:val="20"/>
    </w:rPr>
  </w:style>
  <w:style w:type="paragraph" w:customStyle="1" w:styleId="Normal1">
    <w:name w:val="Normal_1"/>
    <w:qFormat/>
    <w:rsid w:val="00716EE4"/>
    <w:pPr>
      <w:spacing w:before="120" w:after="240"/>
      <w:jc w:val="both"/>
    </w:pPr>
    <w:rPr>
      <w:rFonts w:ascii="Calibri" w:eastAsia="Calibri" w:hAnsi="Calibri" w:cs="Times New Roman"/>
      <w:kern w:val="0"/>
      <w:sz w:val="22"/>
      <w:lang w:val="ru-RU" w:eastAsia="en-US"/>
    </w:rPr>
  </w:style>
  <w:style w:type="paragraph" w:customStyle="1" w:styleId="DefaultParagraph">
    <w:name w:val="DefaultParagraph"/>
    <w:rsid w:val="00716EE4"/>
    <w:rPr>
      <w:rFonts w:ascii="Times New Roman" w:eastAsia="宋体" w:hAnsi="Times New Roman" w:cs="Times New Roman"/>
    </w:rPr>
  </w:style>
  <w:style w:type="paragraph" w:styleId="BalloonText">
    <w:name w:val="Balloon Text"/>
    <w:basedOn w:val="Normal"/>
    <w:link w:val="Char2"/>
    <w:uiPriority w:val="99"/>
    <w:semiHidden/>
    <w:unhideWhenUsed/>
    <w:rsid w:val="00716EE4"/>
    <w:rPr>
      <w:sz w:val="18"/>
      <w:szCs w:val="18"/>
    </w:rPr>
  </w:style>
  <w:style w:type="character" w:customStyle="1" w:styleId="Char2">
    <w:name w:val="批注框文本 Char"/>
    <w:basedOn w:val="DefaultParagraphFont"/>
    <w:link w:val="BalloonText"/>
    <w:uiPriority w:val="99"/>
    <w:semiHidden/>
    <w:rsid w:val="00716EE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636</Words>
  <Characters>3627</Characters>
  <Application>Microsoft Office Word</Application>
  <DocSecurity>0</DocSecurity>
  <Lines>30</Lines>
  <Paragraphs>8</Paragraphs>
  <ScaleCrop>false</ScaleCrop>
  <Company>china</Company>
  <LinksUpToDate>false</LinksUpToDate>
  <CharactersWithSpaces>4255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学科网(Zxxk.Com)</dc:creator>
  <cp:lastModifiedBy>Windows User</cp:lastModifiedBy>
  <cp:revision>2</cp:revision>
  <dcterms:created xsi:type="dcterms:W3CDTF">2020-04-09T03:54:00Z</dcterms:created>
  <dcterms:modified xsi:type="dcterms:W3CDTF">2020-04-09T03:54:00Z</dcterms:modified>
</cp:coreProperties>
</file>